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069A6" w14:textId="4D0B4D66"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DC4729">
        <w:rPr>
          <w:rStyle w:val="apple-converted-space"/>
          <w:rFonts w:ascii="Palatino Linotype" w:hAnsi="Palatino Linotype" w:cs="Arial"/>
        </w:rPr>
        <w:t>diecinueve</w:t>
      </w:r>
      <w:r w:rsidR="004034B1">
        <w:rPr>
          <w:rStyle w:val="apple-converted-space"/>
          <w:rFonts w:ascii="Palatino Linotype" w:hAnsi="Palatino Linotype" w:cs="Arial"/>
        </w:rPr>
        <w:t xml:space="preserve"> de septiembre</w:t>
      </w:r>
      <w:r w:rsidRPr="00D84317">
        <w:rPr>
          <w:rStyle w:val="normaltextrun"/>
          <w:rFonts w:ascii="Palatino Linotype" w:hAnsi="Palatino Linotype" w:cs="Arial"/>
        </w:rPr>
        <w:t xml:space="preserve"> de dos mil dieciocho.</w:t>
      </w:r>
    </w:p>
    <w:p w14:paraId="1941BF14" w14:textId="6DF53BB7"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842495">
        <w:rPr>
          <w:rFonts w:ascii="Palatino Linotype" w:hAnsi="Palatino Linotype" w:cs="Arial"/>
          <w:b/>
        </w:rPr>
        <w:t>s</w:t>
      </w:r>
      <w:r w:rsidR="00842495">
        <w:rPr>
          <w:rFonts w:ascii="Palatino Linotype" w:hAnsi="Palatino Linotype" w:cs="Arial"/>
        </w:rPr>
        <w:t xml:space="preserve"> los</w:t>
      </w:r>
      <w:r w:rsidRPr="00080788">
        <w:rPr>
          <w:rFonts w:ascii="Palatino Linotype" w:hAnsi="Palatino Linotype" w:cs="Arial"/>
        </w:rPr>
        <w:t xml:space="preserve"> expediente</w:t>
      </w:r>
      <w:r w:rsidR="00842495">
        <w:rPr>
          <w:rFonts w:ascii="Palatino Linotype" w:hAnsi="Palatino Linotype" w:cs="Arial"/>
        </w:rPr>
        <w:t>s</w:t>
      </w:r>
      <w:r w:rsidRPr="00080788">
        <w:rPr>
          <w:rFonts w:ascii="Palatino Linotype" w:hAnsi="Palatino Linotype" w:cs="Arial"/>
        </w:rPr>
        <w:t xml:space="preserve"> relativo</w:t>
      </w:r>
      <w:r w:rsidR="00842495">
        <w:rPr>
          <w:rFonts w:ascii="Palatino Linotype" w:hAnsi="Palatino Linotype" w:cs="Arial"/>
        </w:rPr>
        <w:t xml:space="preserve">s a los </w:t>
      </w:r>
      <w:r w:rsidRPr="00080788">
        <w:rPr>
          <w:rFonts w:ascii="Palatino Linotype" w:hAnsi="Palatino Linotype" w:cs="Arial"/>
        </w:rPr>
        <w:t>recurso</w:t>
      </w:r>
      <w:r w:rsidR="00842495">
        <w:rPr>
          <w:rFonts w:ascii="Palatino Linotype" w:hAnsi="Palatino Linotype" w:cs="Arial"/>
        </w:rPr>
        <w:t>s</w:t>
      </w:r>
      <w:r w:rsidRPr="00080788">
        <w:rPr>
          <w:rFonts w:ascii="Palatino Linotype" w:hAnsi="Palatino Linotype" w:cs="Arial"/>
        </w:rPr>
        <w:t xml:space="preserve"> de revisión </w:t>
      </w:r>
      <w:r w:rsidR="00842495">
        <w:rPr>
          <w:rFonts w:ascii="Palatino Linotype" w:hAnsi="Palatino Linotype" w:cs="Arial"/>
          <w:b/>
          <w:bCs/>
        </w:rPr>
        <w:t>02589</w:t>
      </w:r>
      <w:r w:rsidRPr="00080788">
        <w:rPr>
          <w:rFonts w:ascii="Palatino Linotype" w:hAnsi="Palatino Linotype" w:cs="Arial"/>
          <w:b/>
          <w:bCs/>
        </w:rPr>
        <w:t>/INFOEM/IP/RR/2018</w:t>
      </w:r>
      <w:r w:rsidRPr="00080788">
        <w:rPr>
          <w:rFonts w:ascii="Palatino Linotype" w:hAnsi="Palatino Linotype" w:cs="Arial"/>
        </w:rPr>
        <w:t>,</w:t>
      </w:r>
      <w:r w:rsidR="00842495">
        <w:rPr>
          <w:rFonts w:ascii="Palatino Linotype" w:hAnsi="Palatino Linotype" w:cs="Arial"/>
        </w:rPr>
        <w:t xml:space="preserve"> </w:t>
      </w:r>
      <w:r w:rsidR="00842495">
        <w:rPr>
          <w:rFonts w:ascii="Palatino Linotype" w:hAnsi="Palatino Linotype" w:cs="Arial"/>
          <w:b/>
          <w:bCs/>
        </w:rPr>
        <w:t>02591</w:t>
      </w:r>
      <w:r w:rsidR="00842495" w:rsidRPr="00080788">
        <w:rPr>
          <w:rFonts w:ascii="Palatino Linotype" w:hAnsi="Palatino Linotype" w:cs="Arial"/>
          <w:b/>
          <w:bCs/>
        </w:rPr>
        <w:t>/INFOEM/IP/RR/2018</w:t>
      </w:r>
      <w:r w:rsidR="00842495">
        <w:rPr>
          <w:rFonts w:ascii="Palatino Linotype" w:hAnsi="Palatino Linotype" w:cs="Arial"/>
          <w:b/>
          <w:bCs/>
        </w:rPr>
        <w:t xml:space="preserve"> y 02592</w:t>
      </w:r>
      <w:r w:rsidR="00842495" w:rsidRPr="00080788">
        <w:rPr>
          <w:rFonts w:ascii="Palatino Linotype" w:hAnsi="Palatino Linotype" w:cs="Arial"/>
          <w:b/>
          <w:bCs/>
        </w:rPr>
        <w:t>/INFOEM/IP/RR/2018</w:t>
      </w:r>
      <w:r w:rsidRPr="00080788">
        <w:rPr>
          <w:rFonts w:ascii="Palatino Linotype" w:hAnsi="Palatino Linotype" w:cs="Arial"/>
        </w:rPr>
        <w:t xml:space="preserve"> interpuesto</w:t>
      </w:r>
      <w:r w:rsidR="00842495">
        <w:rPr>
          <w:rFonts w:ascii="Palatino Linotype" w:hAnsi="Palatino Linotype" w:cs="Arial"/>
        </w:rPr>
        <w:t>s</w:t>
      </w:r>
      <w:r w:rsidRPr="00080788">
        <w:rPr>
          <w:rFonts w:ascii="Palatino Linotype" w:hAnsi="Palatino Linotype" w:cs="Arial"/>
        </w:rPr>
        <w:t xml:space="preserve"> por </w:t>
      </w:r>
      <w:r w:rsidR="002B3544">
        <w:rPr>
          <w:rFonts w:ascii="Palatino Linotype" w:hAnsi="Palatino Linotype" w:cs="Arial"/>
          <w:b/>
        </w:rPr>
        <w:t>Xxxxx Xxxxx Xxxxx</w:t>
      </w:r>
      <w:r w:rsidR="00842495">
        <w:rPr>
          <w:rFonts w:ascii="Palatino Linotype" w:hAnsi="Palatino Linotype" w:cs="Arial"/>
        </w:rPr>
        <w:t>, en lo sucesivo la</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w:t>
      </w:r>
      <w:r w:rsidR="00842495">
        <w:rPr>
          <w:rFonts w:ascii="Palatino Linotype" w:hAnsi="Palatino Linotype" w:cs="Arial"/>
        </w:rPr>
        <w:t>s</w:t>
      </w:r>
      <w:r w:rsidRPr="00080788">
        <w:rPr>
          <w:rFonts w:ascii="Palatino Linotype" w:hAnsi="Palatino Linotype" w:cs="Arial"/>
        </w:rPr>
        <w:t xml:space="preserve"> respuesta</w:t>
      </w:r>
      <w:r w:rsidR="00842495">
        <w:rPr>
          <w:rFonts w:ascii="Palatino Linotype" w:hAnsi="Palatino Linotype" w:cs="Arial"/>
        </w:rPr>
        <w:t>s</w:t>
      </w:r>
      <w:r w:rsidRPr="00080788">
        <w:rPr>
          <w:rFonts w:ascii="Palatino Linotype" w:hAnsi="Palatino Linotype" w:cs="Arial"/>
        </w:rPr>
        <w:t xml:space="preserve"> a su</w:t>
      </w:r>
      <w:r w:rsidR="00842495">
        <w:rPr>
          <w:rFonts w:ascii="Palatino Linotype" w:hAnsi="Palatino Linotype" w:cs="Arial"/>
        </w:rPr>
        <w:t>s</w:t>
      </w:r>
      <w:r w:rsidRPr="00080788">
        <w:rPr>
          <w:rFonts w:ascii="Palatino Linotype" w:hAnsi="Palatino Linotype" w:cs="Arial"/>
        </w:rPr>
        <w:t xml:space="preserve"> solicitud</w:t>
      </w:r>
      <w:r w:rsidR="00842495">
        <w:rPr>
          <w:rFonts w:ascii="Palatino Linotype" w:hAnsi="Palatino Linotype" w:cs="Arial"/>
        </w:rPr>
        <w:t>es</w:t>
      </w:r>
      <w:r w:rsidRPr="00080788">
        <w:rPr>
          <w:rFonts w:ascii="Palatino Linotype" w:hAnsi="Palatino Linotype" w:cs="Arial"/>
        </w:rPr>
        <w:t xml:space="preserve"> de información con número</w:t>
      </w:r>
      <w:r w:rsidR="00842495">
        <w:rPr>
          <w:rFonts w:ascii="Palatino Linotype" w:hAnsi="Palatino Linotype" w:cs="Arial"/>
        </w:rPr>
        <w:t>s</w:t>
      </w:r>
      <w:r w:rsidRPr="00080788">
        <w:rPr>
          <w:rFonts w:ascii="Palatino Linotype" w:hAnsi="Palatino Linotype" w:cs="Arial"/>
        </w:rPr>
        <w:t xml:space="preserve"> de folio </w:t>
      </w:r>
      <w:r w:rsidR="00842495">
        <w:rPr>
          <w:rFonts w:ascii="Palatino Linotype" w:hAnsi="Palatino Linotype" w:cs="Arial"/>
          <w:b/>
        </w:rPr>
        <w:t>00095</w:t>
      </w:r>
      <w:r w:rsidRPr="00080788">
        <w:rPr>
          <w:rFonts w:ascii="Palatino Linotype" w:hAnsi="Palatino Linotype" w:cs="Arial"/>
          <w:b/>
        </w:rPr>
        <w:t>/</w:t>
      </w:r>
      <w:r w:rsidR="00842495">
        <w:rPr>
          <w:rFonts w:ascii="Palatino Linotype" w:hAnsi="Palatino Linotype" w:cs="Arial"/>
          <w:b/>
        </w:rPr>
        <w:t>CHIMALHU</w:t>
      </w:r>
      <w:r w:rsidRPr="00080788">
        <w:rPr>
          <w:rFonts w:ascii="Palatino Linotype" w:hAnsi="Palatino Linotype" w:cs="Arial"/>
          <w:b/>
        </w:rPr>
        <w:t>/IP/2018</w:t>
      </w:r>
      <w:r w:rsidRPr="00080788">
        <w:rPr>
          <w:rFonts w:ascii="Palatino Linotype" w:hAnsi="Palatino Linotype" w:cs="Arial"/>
        </w:rPr>
        <w:t>,</w:t>
      </w:r>
      <w:r w:rsidR="00842495">
        <w:rPr>
          <w:rFonts w:ascii="Palatino Linotype" w:hAnsi="Palatino Linotype" w:cs="Arial"/>
        </w:rPr>
        <w:t xml:space="preserve"> </w:t>
      </w:r>
      <w:r w:rsidR="00842495">
        <w:rPr>
          <w:rFonts w:ascii="Palatino Linotype" w:hAnsi="Palatino Linotype" w:cs="Arial"/>
          <w:b/>
        </w:rPr>
        <w:t>00094</w:t>
      </w:r>
      <w:r w:rsidR="00842495" w:rsidRPr="00080788">
        <w:rPr>
          <w:rFonts w:ascii="Palatino Linotype" w:hAnsi="Palatino Linotype" w:cs="Arial"/>
          <w:b/>
        </w:rPr>
        <w:t>/</w:t>
      </w:r>
      <w:r w:rsidR="00842495">
        <w:rPr>
          <w:rFonts w:ascii="Palatino Linotype" w:hAnsi="Palatino Linotype" w:cs="Arial"/>
          <w:b/>
        </w:rPr>
        <w:t>CHIMALHU</w:t>
      </w:r>
      <w:r w:rsidR="00842495" w:rsidRPr="00080788">
        <w:rPr>
          <w:rFonts w:ascii="Palatino Linotype" w:hAnsi="Palatino Linotype" w:cs="Arial"/>
          <w:b/>
        </w:rPr>
        <w:t>/IP/2018</w:t>
      </w:r>
      <w:r w:rsidR="00842495">
        <w:rPr>
          <w:rFonts w:ascii="Palatino Linotype" w:hAnsi="Palatino Linotype" w:cs="Arial"/>
        </w:rPr>
        <w:t xml:space="preserve"> y </w:t>
      </w:r>
      <w:r w:rsidR="00842495">
        <w:rPr>
          <w:rFonts w:ascii="Palatino Linotype" w:hAnsi="Palatino Linotype" w:cs="Arial"/>
          <w:b/>
        </w:rPr>
        <w:t>00093</w:t>
      </w:r>
      <w:r w:rsidR="00842495" w:rsidRPr="00080788">
        <w:rPr>
          <w:rFonts w:ascii="Palatino Linotype" w:hAnsi="Palatino Linotype" w:cs="Arial"/>
          <w:b/>
        </w:rPr>
        <w:t>/</w:t>
      </w:r>
      <w:r w:rsidR="00842495">
        <w:rPr>
          <w:rFonts w:ascii="Palatino Linotype" w:hAnsi="Palatino Linotype" w:cs="Arial"/>
          <w:b/>
        </w:rPr>
        <w:t>CHIMALHU</w:t>
      </w:r>
      <w:r w:rsidR="00842495" w:rsidRPr="00080788">
        <w:rPr>
          <w:rFonts w:ascii="Palatino Linotype" w:hAnsi="Palatino Linotype" w:cs="Arial"/>
          <w:b/>
        </w:rPr>
        <w:t>/IP/2018</w:t>
      </w:r>
      <w:r w:rsidRPr="00080788">
        <w:rPr>
          <w:rFonts w:ascii="Palatino Linotype" w:hAnsi="Palatino Linotype" w:cs="Arial"/>
        </w:rPr>
        <w:t xml:space="preserve"> por parte del </w:t>
      </w:r>
      <w:r w:rsidR="00842495">
        <w:rPr>
          <w:rFonts w:ascii="Palatino Linotype" w:hAnsi="Palatino Linotype" w:cs="Arial"/>
          <w:b/>
        </w:rPr>
        <w:t>Ayuntamiento de Chimalhuacán</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w:t>
      </w:r>
      <w:r w:rsidR="00842495">
        <w:rPr>
          <w:rFonts w:ascii="Palatino Linotype" w:hAnsi="Palatino Linotype" w:cs="Arial"/>
        </w:rPr>
        <w:t>ente resolución, con base en lo siguiente</w:t>
      </w:r>
      <w:r w:rsidRPr="00080788">
        <w:rPr>
          <w:rFonts w:ascii="Palatino Linotype" w:hAnsi="Palatino Linotype" w:cs="Arial"/>
        </w:rPr>
        <w:t>:</w:t>
      </w:r>
    </w:p>
    <w:p w14:paraId="0A4C1778" w14:textId="77777777"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14:paraId="242D1FBA" w14:textId="77777777"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1. Solicitud</w:t>
      </w:r>
      <w:r w:rsidR="00A27789">
        <w:rPr>
          <w:rFonts w:ascii="Palatino Linotype" w:hAnsi="Palatino Linotype" w:cs="Arial"/>
          <w:b/>
        </w:rPr>
        <w:t>es</w:t>
      </w:r>
      <w:r w:rsidRPr="00080788">
        <w:rPr>
          <w:rFonts w:ascii="Palatino Linotype" w:hAnsi="Palatino Linotype" w:cs="Arial"/>
          <w:b/>
        </w:rPr>
        <w:t xml:space="preserve"> de acceso a la información. </w:t>
      </w:r>
      <w:r w:rsidR="00842495">
        <w:rPr>
          <w:rFonts w:ascii="Palatino Linotype" w:hAnsi="Palatino Linotype" w:cs="Arial"/>
        </w:rPr>
        <w:t>Con fecha uno de junio</w:t>
      </w:r>
      <w:r w:rsidRPr="00080788">
        <w:rPr>
          <w:rFonts w:ascii="Palatino Linotype" w:hAnsi="Palatino Linotype" w:cs="Arial"/>
        </w:rPr>
        <w:t xml:space="preserve"> de dos mil dieciocho, la parte </w:t>
      </w:r>
      <w:r w:rsidRPr="00080788">
        <w:rPr>
          <w:rFonts w:ascii="Palatino Linotype" w:hAnsi="Palatino Linotype" w:cs="Arial"/>
          <w:b/>
        </w:rPr>
        <w:t>recurrente</w:t>
      </w:r>
      <w:r w:rsidRPr="00080788">
        <w:rPr>
          <w:rFonts w:ascii="Palatino Linotype" w:hAnsi="Palatino Linotype" w:cs="Arial"/>
        </w:rPr>
        <w:t xml:space="preserve"> formuló </w:t>
      </w:r>
      <w:r w:rsidR="00842495">
        <w:rPr>
          <w:rFonts w:ascii="Palatino Linotype" w:hAnsi="Palatino Linotype" w:cs="Arial"/>
        </w:rPr>
        <w:t xml:space="preserve">tres </w:t>
      </w:r>
      <w:r w:rsidRPr="00080788">
        <w:rPr>
          <w:rFonts w:ascii="Palatino Linotype" w:hAnsi="Palatino Linotype" w:cs="Arial"/>
        </w:rPr>
        <w:t>solicitud</w:t>
      </w:r>
      <w:r w:rsidR="00842495">
        <w:rPr>
          <w:rFonts w:ascii="Palatino Linotype" w:hAnsi="Palatino Linotype" w:cs="Arial"/>
        </w:rPr>
        <w:t>es</w:t>
      </w:r>
      <w:r w:rsidRPr="00080788">
        <w:rPr>
          <w:rFonts w:ascii="Palatino Linotype" w:hAnsi="Palatino Linotype" w:cs="Arial"/>
        </w:rPr>
        <w:t xml:space="preserve"> de acceso a </w:t>
      </w:r>
      <w:r w:rsidR="00842495">
        <w:rPr>
          <w:rFonts w:ascii="Palatino Linotype" w:hAnsi="Palatino Linotype" w:cs="Arial"/>
        </w:rPr>
        <w:t xml:space="preserve">la </w:t>
      </w:r>
      <w:r w:rsidRPr="00080788">
        <w:rPr>
          <w:rFonts w:ascii="Palatino Linotype" w:hAnsi="Palatino Linotype" w:cs="Arial"/>
        </w:rPr>
        <w:t xml:space="preserve">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14:paraId="7226E0D5" w14:textId="77777777" w:rsidR="00842495" w:rsidRPr="00080788" w:rsidRDefault="00EC740C" w:rsidP="002E5396">
      <w:pPr>
        <w:spacing w:before="240" w:after="240" w:line="360" w:lineRule="auto"/>
        <w:jc w:val="both"/>
        <w:rPr>
          <w:rFonts w:ascii="Palatino Linotype" w:hAnsi="Palatino Linotype" w:cs="Arial"/>
          <w:b/>
        </w:rPr>
      </w:pPr>
      <w:r>
        <w:rPr>
          <w:rFonts w:ascii="Palatino Linotype" w:hAnsi="Palatino Linotype" w:cs="Arial"/>
          <w:b/>
        </w:rPr>
        <w:t>Solicitud 00095</w:t>
      </w:r>
      <w:r w:rsidRPr="00080788">
        <w:rPr>
          <w:rFonts w:ascii="Palatino Linotype" w:hAnsi="Palatino Linotype" w:cs="Arial"/>
          <w:b/>
        </w:rPr>
        <w:t>/</w:t>
      </w:r>
      <w:r>
        <w:rPr>
          <w:rFonts w:ascii="Palatino Linotype" w:hAnsi="Palatino Linotype" w:cs="Arial"/>
          <w:b/>
        </w:rPr>
        <w:t>CHIMALHU</w:t>
      </w:r>
      <w:r w:rsidRPr="00080788">
        <w:rPr>
          <w:rFonts w:ascii="Palatino Linotype" w:hAnsi="Palatino Linotype" w:cs="Arial"/>
          <w:b/>
        </w:rPr>
        <w:t>/IP/2018</w:t>
      </w:r>
      <w:r>
        <w:rPr>
          <w:rFonts w:ascii="Palatino Linotype" w:hAnsi="Palatino Linotype" w:cs="Arial"/>
          <w:b/>
        </w:rPr>
        <w:t>:</w:t>
      </w:r>
    </w:p>
    <w:p w14:paraId="588C4968" w14:textId="77777777" w:rsidR="002E5396" w:rsidRPr="00080788" w:rsidRDefault="002E5396" w:rsidP="002E5396">
      <w:pPr>
        <w:autoSpaceDE w:val="0"/>
        <w:autoSpaceDN w:val="0"/>
        <w:adjustRightInd w:val="0"/>
        <w:ind w:left="851" w:right="900"/>
        <w:jc w:val="both"/>
        <w:rPr>
          <w:rFonts w:ascii="Palatino Linotype" w:hAnsi="Palatino Linotype"/>
          <w:i/>
        </w:rPr>
      </w:pPr>
      <w:r w:rsidRPr="00080788">
        <w:rPr>
          <w:rFonts w:ascii="Palatino Linotype" w:hAnsi="Palatino Linotype"/>
          <w:i/>
          <w:color w:val="000000"/>
        </w:rPr>
        <w:t>“</w:t>
      </w:r>
      <w:r w:rsidR="00EC740C" w:rsidRPr="00EC740C">
        <w:rPr>
          <w:rFonts w:ascii="Palatino Linotype" w:hAnsi="Palatino Linotype"/>
          <w:i/>
          <w:color w:val="000000"/>
          <w:sz w:val="22"/>
          <w:szCs w:val="22"/>
        </w:rPr>
        <w:t>Adjunto documento.</w:t>
      </w:r>
      <w:r w:rsidRPr="00080788">
        <w:rPr>
          <w:rFonts w:ascii="Palatino Linotype" w:hAnsi="Palatino Linotype"/>
          <w:i/>
          <w:color w:val="000000"/>
        </w:rPr>
        <w:t>”</w:t>
      </w:r>
      <w:r w:rsidRPr="00080788">
        <w:rPr>
          <w:rFonts w:ascii="Palatino Linotype" w:hAnsi="Palatino Linotype" w:cs="Arial"/>
          <w:i/>
        </w:rPr>
        <w:t>(Sic)</w:t>
      </w:r>
    </w:p>
    <w:p w14:paraId="18E908B4" w14:textId="77777777" w:rsidR="00EC740C" w:rsidRDefault="00EC740C" w:rsidP="00EC740C">
      <w:pPr>
        <w:spacing w:before="100" w:beforeAutospacing="1" w:after="100" w:afterAutospacing="1" w:line="360" w:lineRule="auto"/>
        <w:contextualSpacing/>
        <w:rPr>
          <w:rFonts w:ascii="Palatino Linotype" w:hAnsi="Palatino Linotype" w:cs="Arial"/>
        </w:rPr>
      </w:pPr>
    </w:p>
    <w:p w14:paraId="3EFFA6C6" w14:textId="77777777" w:rsidR="00EC740C" w:rsidRDefault="00EC740C" w:rsidP="00EC740C">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lastRenderedPageBreak/>
        <w:t>Adjuntando el documento electrónico denominado “</w:t>
      </w:r>
      <w:hyperlink r:id="rId8" w:tgtFrame="_blank" w:history="1">
        <w:r w:rsidRPr="00EC740C">
          <w:rPr>
            <w:rFonts w:ascii="Palatino Linotype" w:hAnsi="Palatino Linotype" w:cs="Arial"/>
          </w:rPr>
          <w:t>Solicitud de informacio?n.docx</w:t>
        </w:r>
      </w:hyperlink>
      <w:r>
        <w:rPr>
          <w:rFonts w:ascii="Palatino Linotype" w:hAnsi="Palatino Linotype" w:cs="Arial"/>
        </w:rPr>
        <w:t>” el cual contiene la siguiente petición:</w:t>
      </w:r>
    </w:p>
    <w:p w14:paraId="70ADDB69" w14:textId="77777777" w:rsidR="00EC740C" w:rsidRPr="00EC740C" w:rsidRDefault="00EC740C" w:rsidP="00EC740C">
      <w:pPr>
        <w:autoSpaceDE w:val="0"/>
        <w:autoSpaceDN w:val="0"/>
        <w:adjustRightInd w:val="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Pr="00EC740C">
        <w:rPr>
          <w:rFonts w:ascii="Palatino Linotype" w:hAnsi="Palatino Linotype"/>
          <w:i/>
          <w:color w:val="000000"/>
          <w:sz w:val="22"/>
          <w:szCs w:val="22"/>
        </w:rPr>
        <w:t>Solicito que me digan en qué fase se encuentra la obra llamada CERAO, una relación detallada de cuáles son las fases para su realización –con fechas específicas–, una relación detallada de las empresas y personas –cuánto invierte cada una de ellas en esta obra– que participan en CERAO, qué costo global tiene CERAO y cuándo estaría finalizado CERAO en su totalidad. Esta información es de mayor relevancia pública porque el municipio de Chimalhuacán ha recibido en donación terrenos para la realización de esta obra, según consta en el D</w:t>
      </w:r>
      <w:r>
        <w:rPr>
          <w:rFonts w:ascii="Palatino Linotype" w:hAnsi="Palatino Linotype"/>
          <w:i/>
          <w:color w:val="000000"/>
          <w:sz w:val="22"/>
          <w:szCs w:val="22"/>
        </w:rPr>
        <w:t>iario Oficial de la Federación.”(Sic)</w:t>
      </w:r>
    </w:p>
    <w:p w14:paraId="58C7310C" w14:textId="77777777" w:rsidR="00EC740C" w:rsidRDefault="00EC740C" w:rsidP="00EC740C">
      <w:pPr>
        <w:spacing w:before="100" w:beforeAutospacing="1" w:after="100" w:afterAutospacing="1" w:line="360" w:lineRule="auto"/>
        <w:contextualSpacing/>
        <w:rPr>
          <w:rFonts w:ascii="Palatino Linotype" w:hAnsi="Palatino Linotype" w:cs="Arial"/>
        </w:rPr>
      </w:pPr>
    </w:p>
    <w:p w14:paraId="6CB17465" w14:textId="77777777" w:rsidR="00EC740C" w:rsidRPr="00080788" w:rsidRDefault="00EC740C" w:rsidP="00CC5A8D">
      <w:pPr>
        <w:spacing w:before="240" w:after="240" w:line="360" w:lineRule="auto"/>
        <w:contextualSpacing/>
        <w:jc w:val="both"/>
        <w:rPr>
          <w:rFonts w:ascii="Palatino Linotype" w:hAnsi="Palatino Linotype" w:cs="Arial"/>
          <w:b/>
        </w:rPr>
      </w:pPr>
      <w:r>
        <w:rPr>
          <w:rFonts w:ascii="Palatino Linotype" w:hAnsi="Palatino Linotype" w:cs="Arial"/>
          <w:b/>
        </w:rPr>
        <w:t>Solicitud 00094</w:t>
      </w:r>
      <w:r w:rsidRPr="00080788">
        <w:rPr>
          <w:rFonts w:ascii="Palatino Linotype" w:hAnsi="Palatino Linotype" w:cs="Arial"/>
          <w:b/>
        </w:rPr>
        <w:t>/</w:t>
      </w:r>
      <w:r>
        <w:rPr>
          <w:rFonts w:ascii="Palatino Linotype" w:hAnsi="Palatino Linotype" w:cs="Arial"/>
          <w:b/>
        </w:rPr>
        <w:t>CHIMALHU</w:t>
      </w:r>
      <w:r w:rsidRPr="00080788">
        <w:rPr>
          <w:rFonts w:ascii="Palatino Linotype" w:hAnsi="Palatino Linotype" w:cs="Arial"/>
          <w:b/>
        </w:rPr>
        <w:t>/IP/2018</w:t>
      </w:r>
      <w:r>
        <w:rPr>
          <w:rFonts w:ascii="Palatino Linotype" w:hAnsi="Palatino Linotype" w:cs="Arial"/>
          <w:b/>
        </w:rPr>
        <w:t>:</w:t>
      </w:r>
    </w:p>
    <w:p w14:paraId="6ECB3B21" w14:textId="77777777" w:rsidR="00EC740C" w:rsidRPr="00080788" w:rsidRDefault="00EC740C" w:rsidP="00CC5A8D">
      <w:pPr>
        <w:autoSpaceDE w:val="0"/>
        <w:autoSpaceDN w:val="0"/>
        <w:adjustRightInd w:val="0"/>
        <w:spacing w:line="360" w:lineRule="auto"/>
        <w:ind w:left="851" w:right="900"/>
        <w:contextualSpacing/>
        <w:jc w:val="both"/>
        <w:rPr>
          <w:rFonts w:ascii="Palatino Linotype" w:hAnsi="Palatino Linotype"/>
          <w:i/>
        </w:rPr>
      </w:pPr>
      <w:r w:rsidRPr="00080788">
        <w:rPr>
          <w:rFonts w:ascii="Palatino Linotype" w:hAnsi="Palatino Linotype"/>
          <w:i/>
          <w:color w:val="000000"/>
        </w:rPr>
        <w:t>“</w:t>
      </w:r>
      <w:r>
        <w:rPr>
          <w:rFonts w:ascii="Palatino Linotype" w:hAnsi="Palatino Linotype"/>
          <w:i/>
          <w:color w:val="000000"/>
          <w:sz w:val="22"/>
          <w:szCs w:val="22"/>
        </w:rPr>
        <w:t>Adjunto archivo</w:t>
      </w:r>
      <w:r w:rsidRPr="00EC740C">
        <w:rPr>
          <w:rFonts w:ascii="Palatino Linotype" w:hAnsi="Palatino Linotype"/>
          <w:i/>
          <w:color w:val="000000"/>
          <w:sz w:val="22"/>
          <w:szCs w:val="22"/>
        </w:rPr>
        <w:t>.</w:t>
      </w:r>
      <w:r w:rsidRPr="00080788">
        <w:rPr>
          <w:rFonts w:ascii="Palatino Linotype" w:hAnsi="Palatino Linotype"/>
          <w:i/>
          <w:color w:val="000000"/>
        </w:rPr>
        <w:t>”</w:t>
      </w:r>
      <w:r w:rsidRPr="00080788">
        <w:rPr>
          <w:rFonts w:ascii="Palatino Linotype" w:hAnsi="Palatino Linotype" w:cs="Arial"/>
          <w:i/>
        </w:rPr>
        <w:t>(Sic)</w:t>
      </w:r>
    </w:p>
    <w:p w14:paraId="237816A9" w14:textId="77777777" w:rsidR="00EC740C" w:rsidRDefault="00EC740C" w:rsidP="00CC5A8D">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Adjuntando el archivo electrónico denominado “</w:t>
      </w:r>
      <w:hyperlink r:id="rId9" w:tgtFrame="_blank" w:history="1">
        <w:r w:rsidRPr="00EC740C">
          <w:rPr>
            <w:rFonts w:ascii="Palatino Linotype" w:hAnsi="Palatino Linotype" w:cs="Arial"/>
          </w:rPr>
          <w:t>Solicitud de informacio?n.docx</w:t>
        </w:r>
      </w:hyperlink>
      <w:r>
        <w:rPr>
          <w:rFonts w:ascii="Palatino Linotype" w:hAnsi="Palatino Linotype" w:cs="Arial"/>
        </w:rPr>
        <w:t>” el cual contiene la siguiente petición:</w:t>
      </w:r>
    </w:p>
    <w:p w14:paraId="510A09E4" w14:textId="77777777" w:rsidR="00EC740C" w:rsidRDefault="00EC740C" w:rsidP="00EC740C">
      <w:pPr>
        <w:spacing w:before="100" w:beforeAutospacing="1" w:after="100" w:afterAutospacing="1" w:line="360" w:lineRule="auto"/>
        <w:contextualSpacing/>
        <w:rPr>
          <w:rFonts w:ascii="Palatino Linotype" w:hAnsi="Palatino Linotype" w:cs="Arial"/>
        </w:rPr>
      </w:pPr>
    </w:p>
    <w:p w14:paraId="092A4806" w14:textId="77777777" w:rsidR="00EC740C" w:rsidRPr="00EC740C" w:rsidRDefault="00EC740C" w:rsidP="00EC740C">
      <w:pPr>
        <w:autoSpaceDE w:val="0"/>
        <w:autoSpaceDN w:val="0"/>
        <w:adjustRightInd w:val="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Pr="00EC740C">
        <w:rPr>
          <w:rFonts w:ascii="Palatino Linotype" w:hAnsi="Palatino Linotype"/>
          <w:i/>
          <w:color w:val="000000"/>
          <w:sz w:val="22"/>
          <w:szCs w:val="22"/>
        </w:rPr>
        <w:t>Les pido que me informen en qué fecha el municipio va a poner (o que indique si ya lo hizo) en venta y/o subasta y/o donación y/o renta (o, si no es ninguna de estas opciones, que especifique qué es exactamente lo que va a hacer) el 40 % de los terrenos que recibió en donación para la obra llamada CERAO, según consta en el Diario Oficial de la Federación, qué cantidad de dinero espera recibir a cambio y en qué va a utilizar ese dinero. Esta información es de alto interés público porque el municipio ha recibido dicha donación.</w:t>
      </w:r>
      <w:r>
        <w:rPr>
          <w:rFonts w:ascii="Palatino Linotype" w:hAnsi="Palatino Linotype"/>
          <w:i/>
          <w:color w:val="000000"/>
          <w:sz w:val="22"/>
          <w:szCs w:val="22"/>
        </w:rPr>
        <w:t>”(Sic)</w:t>
      </w:r>
    </w:p>
    <w:p w14:paraId="3619B9A4" w14:textId="77777777" w:rsidR="00EC740C" w:rsidRPr="00EC740C" w:rsidRDefault="00EC740C" w:rsidP="00EC740C">
      <w:pPr>
        <w:autoSpaceDE w:val="0"/>
        <w:autoSpaceDN w:val="0"/>
        <w:adjustRightInd w:val="0"/>
        <w:ind w:left="851" w:right="900"/>
        <w:jc w:val="both"/>
        <w:rPr>
          <w:rFonts w:ascii="Palatino Linotype" w:hAnsi="Palatino Linotype"/>
          <w:i/>
          <w:color w:val="000000"/>
          <w:sz w:val="22"/>
          <w:szCs w:val="22"/>
        </w:rPr>
      </w:pPr>
    </w:p>
    <w:p w14:paraId="13F3898B" w14:textId="77777777" w:rsidR="00EC740C" w:rsidRPr="00080788" w:rsidRDefault="00EC740C" w:rsidP="00EC740C">
      <w:pPr>
        <w:spacing w:before="240" w:after="240" w:line="360" w:lineRule="auto"/>
        <w:jc w:val="both"/>
        <w:rPr>
          <w:rFonts w:ascii="Palatino Linotype" w:hAnsi="Palatino Linotype" w:cs="Arial"/>
          <w:b/>
        </w:rPr>
      </w:pPr>
      <w:r>
        <w:rPr>
          <w:rFonts w:ascii="Palatino Linotype" w:hAnsi="Palatino Linotype" w:cs="Arial"/>
          <w:b/>
        </w:rPr>
        <w:t>Solicitud 00093</w:t>
      </w:r>
      <w:r w:rsidRPr="00080788">
        <w:rPr>
          <w:rFonts w:ascii="Palatino Linotype" w:hAnsi="Palatino Linotype" w:cs="Arial"/>
          <w:b/>
        </w:rPr>
        <w:t>/</w:t>
      </w:r>
      <w:r>
        <w:rPr>
          <w:rFonts w:ascii="Palatino Linotype" w:hAnsi="Palatino Linotype" w:cs="Arial"/>
          <w:b/>
        </w:rPr>
        <w:t>CHIMALHU</w:t>
      </w:r>
      <w:r w:rsidRPr="00080788">
        <w:rPr>
          <w:rFonts w:ascii="Palatino Linotype" w:hAnsi="Palatino Linotype" w:cs="Arial"/>
          <w:b/>
        </w:rPr>
        <w:t>/IP/2018</w:t>
      </w:r>
      <w:r>
        <w:rPr>
          <w:rFonts w:ascii="Palatino Linotype" w:hAnsi="Palatino Linotype" w:cs="Arial"/>
          <w:b/>
        </w:rPr>
        <w:t>:</w:t>
      </w:r>
    </w:p>
    <w:p w14:paraId="00F05F7C" w14:textId="77777777" w:rsidR="00EC740C" w:rsidRPr="00080788" w:rsidRDefault="00EC740C" w:rsidP="00EC740C">
      <w:pPr>
        <w:autoSpaceDE w:val="0"/>
        <w:autoSpaceDN w:val="0"/>
        <w:adjustRightInd w:val="0"/>
        <w:ind w:left="851" w:right="900"/>
        <w:jc w:val="both"/>
        <w:rPr>
          <w:rFonts w:ascii="Palatino Linotype" w:hAnsi="Palatino Linotype"/>
          <w:i/>
        </w:rPr>
      </w:pPr>
      <w:r w:rsidRPr="00080788">
        <w:rPr>
          <w:rFonts w:ascii="Palatino Linotype" w:hAnsi="Palatino Linotype"/>
          <w:i/>
          <w:color w:val="000000"/>
        </w:rPr>
        <w:t>“</w:t>
      </w:r>
      <w:r w:rsidR="006B0F44">
        <w:rPr>
          <w:rFonts w:ascii="Palatino Linotype" w:hAnsi="Palatino Linotype"/>
          <w:i/>
          <w:color w:val="000000"/>
          <w:sz w:val="22"/>
          <w:szCs w:val="22"/>
        </w:rPr>
        <w:t>Adjunto documento</w:t>
      </w:r>
      <w:r w:rsidRPr="00EC740C">
        <w:rPr>
          <w:rFonts w:ascii="Palatino Linotype" w:hAnsi="Palatino Linotype"/>
          <w:i/>
          <w:color w:val="000000"/>
          <w:sz w:val="22"/>
          <w:szCs w:val="22"/>
        </w:rPr>
        <w:t>.</w:t>
      </w:r>
      <w:r w:rsidRPr="00080788">
        <w:rPr>
          <w:rFonts w:ascii="Palatino Linotype" w:hAnsi="Palatino Linotype"/>
          <w:i/>
          <w:color w:val="000000"/>
        </w:rPr>
        <w:t>”</w:t>
      </w:r>
      <w:r w:rsidRPr="00080788">
        <w:rPr>
          <w:rFonts w:ascii="Palatino Linotype" w:hAnsi="Palatino Linotype" w:cs="Arial"/>
          <w:i/>
        </w:rPr>
        <w:t>(Sic)</w:t>
      </w:r>
    </w:p>
    <w:p w14:paraId="208BBE30" w14:textId="77777777" w:rsidR="00EC740C" w:rsidRDefault="00EC740C" w:rsidP="00EC740C">
      <w:pPr>
        <w:spacing w:before="100" w:beforeAutospacing="1" w:after="100" w:afterAutospacing="1" w:line="360" w:lineRule="auto"/>
        <w:contextualSpacing/>
        <w:rPr>
          <w:rFonts w:ascii="Palatino Linotype" w:hAnsi="Palatino Linotype" w:cs="Arial"/>
        </w:rPr>
      </w:pPr>
    </w:p>
    <w:p w14:paraId="2C0BFC60" w14:textId="77777777" w:rsidR="00EC740C" w:rsidRDefault="006B0F44" w:rsidP="006B0F44">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Adjuntando el documento</w:t>
      </w:r>
      <w:r w:rsidR="00EC740C">
        <w:rPr>
          <w:rFonts w:ascii="Palatino Linotype" w:hAnsi="Palatino Linotype" w:cs="Arial"/>
        </w:rPr>
        <w:t xml:space="preserve"> electrónico denominado “</w:t>
      </w:r>
      <w:hyperlink r:id="rId10" w:tgtFrame="_blank" w:history="1">
        <w:r w:rsidR="00EC740C" w:rsidRPr="00EC740C">
          <w:rPr>
            <w:rFonts w:ascii="Palatino Linotype" w:hAnsi="Palatino Linotype" w:cs="Arial"/>
          </w:rPr>
          <w:t>Solicitud de informacio?n.docx</w:t>
        </w:r>
      </w:hyperlink>
      <w:r w:rsidR="00EC740C">
        <w:rPr>
          <w:rFonts w:ascii="Palatino Linotype" w:hAnsi="Palatino Linotype" w:cs="Arial"/>
        </w:rPr>
        <w:t>” el cual contiene la siguiente petición:</w:t>
      </w:r>
    </w:p>
    <w:p w14:paraId="6E045D45" w14:textId="77777777" w:rsidR="00EC740C" w:rsidRPr="00EC740C" w:rsidRDefault="00EC740C" w:rsidP="00EC740C">
      <w:pPr>
        <w:autoSpaceDE w:val="0"/>
        <w:autoSpaceDN w:val="0"/>
        <w:adjustRightInd w:val="0"/>
        <w:ind w:left="851" w:right="900"/>
        <w:jc w:val="both"/>
        <w:rPr>
          <w:rFonts w:ascii="Palatino Linotype" w:hAnsi="Palatino Linotype"/>
          <w:i/>
          <w:color w:val="000000"/>
          <w:sz w:val="22"/>
          <w:szCs w:val="22"/>
        </w:rPr>
      </w:pPr>
      <w:r>
        <w:rPr>
          <w:rFonts w:ascii="Palatino Linotype" w:hAnsi="Palatino Linotype"/>
          <w:i/>
          <w:color w:val="000000"/>
          <w:sz w:val="22"/>
          <w:szCs w:val="22"/>
        </w:rPr>
        <w:lastRenderedPageBreak/>
        <w:t>“</w:t>
      </w:r>
      <w:r w:rsidR="006B0F44" w:rsidRPr="006B0F44">
        <w:rPr>
          <w:rFonts w:ascii="Palatino Linotype" w:hAnsi="Palatino Linotype"/>
          <w:i/>
          <w:color w:val="000000"/>
          <w:sz w:val="22"/>
          <w:szCs w:val="22"/>
        </w:rPr>
        <w:t>Solicito que me digan en qué fase se encuentra la obra llamada CERAO, una relación detallada de cuáles son las fases para su realización –con fechas específicas–, una relación detallada de las empresas y personas –cuánto invierte cada una de ellas en esta obra– que participan en CERAO, qué costo global tiene CERAO y cuándo estaría finalizado CERAO en su totalidad. Esta información es de mayor relevancia pública porque el municipio de Chimalhuacán ha recibido en donación terrenos para la realización de esta obra, según consta en el Diario Oficial de la Federación.</w:t>
      </w:r>
      <w:r>
        <w:rPr>
          <w:rFonts w:ascii="Palatino Linotype" w:hAnsi="Palatino Linotype"/>
          <w:i/>
          <w:color w:val="000000"/>
          <w:sz w:val="22"/>
          <w:szCs w:val="22"/>
        </w:rPr>
        <w:t>”(Sic)</w:t>
      </w:r>
    </w:p>
    <w:p w14:paraId="387B1F98" w14:textId="77777777" w:rsidR="006B0F44" w:rsidRDefault="006B0F44" w:rsidP="006B0F44">
      <w:pPr>
        <w:spacing w:before="240" w:after="240" w:line="360" w:lineRule="auto"/>
        <w:contextualSpacing/>
        <w:jc w:val="both"/>
        <w:rPr>
          <w:rFonts w:ascii="Palatino Linotype" w:hAnsi="Palatino Linotype" w:cs="Arial"/>
          <w:b/>
        </w:rPr>
      </w:pPr>
    </w:p>
    <w:p w14:paraId="6677EA0D" w14:textId="77777777" w:rsidR="002E5396" w:rsidRDefault="002E5396" w:rsidP="006B0F44">
      <w:pPr>
        <w:spacing w:before="240" w:after="240" w:line="360" w:lineRule="auto"/>
        <w:contextualSpacing/>
        <w:jc w:val="both"/>
        <w:rPr>
          <w:rFonts w:ascii="Palatino Linotype" w:hAnsi="Palatino Linotype" w:cs="Arial"/>
        </w:rPr>
      </w:pPr>
      <w:r w:rsidRPr="00080788">
        <w:rPr>
          <w:rFonts w:ascii="Palatino Linotype" w:hAnsi="Palatino Linotype" w:cs="Arial"/>
          <w:b/>
        </w:rPr>
        <w:t>Modalidad elegida para la entrega de la información</w:t>
      </w:r>
      <w:r w:rsidR="006B0F44">
        <w:rPr>
          <w:rFonts w:ascii="Palatino Linotype" w:hAnsi="Palatino Linotype" w:cs="Arial"/>
          <w:b/>
        </w:rPr>
        <w:t xml:space="preserve"> en cada una de las solicitudes</w:t>
      </w:r>
      <w:r w:rsidRPr="00080788">
        <w:rPr>
          <w:rFonts w:ascii="Palatino Linotype" w:hAnsi="Palatino Linotype" w:cs="Arial"/>
          <w:b/>
        </w:rPr>
        <w:t xml:space="preserve">: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14:paraId="215ADAC7" w14:textId="77777777" w:rsidR="006B0F44" w:rsidRPr="00080788" w:rsidRDefault="006B0F44" w:rsidP="006B0F44">
      <w:pPr>
        <w:spacing w:before="240" w:after="240" w:line="360" w:lineRule="auto"/>
        <w:contextualSpacing/>
        <w:jc w:val="both"/>
        <w:rPr>
          <w:rFonts w:ascii="Palatino Linotype" w:hAnsi="Palatino Linotype" w:cs="Arial"/>
        </w:rPr>
      </w:pPr>
    </w:p>
    <w:p w14:paraId="3587C6E8" w14:textId="77777777" w:rsidR="002E5396" w:rsidRDefault="002E5396" w:rsidP="002E5396">
      <w:pPr>
        <w:spacing w:before="240" w:after="240" w:line="360" w:lineRule="auto"/>
        <w:jc w:val="both"/>
        <w:rPr>
          <w:rFonts w:ascii="Palatino Linotype" w:hAnsi="Palatino Linotype" w:cs="Arial"/>
        </w:rPr>
      </w:pPr>
      <w:r w:rsidRPr="00A306D0">
        <w:rPr>
          <w:rFonts w:ascii="Palatino Linotype" w:hAnsi="Palatino Linotype" w:cs="Arial"/>
          <w:b/>
        </w:rPr>
        <w:t>2. Respuesta</w:t>
      </w:r>
      <w:r w:rsidR="00A306D0" w:rsidRPr="00A306D0">
        <w:rPr>
          <w:rFonts w:ascii="Palatino Linotype" w:hAnsi="Palatino Linotype" w:cs="Arial"/>
          <w:b/>
        </w:rPr>
        <w:t>s</w:t>
      </w:r>
      <w:r w:rsidRPr="00A306D0">
        <w:rPr>
          <w:rFonts w:ascii="Palatino Linotype" w:hAnsi="Palatino Linotype" w:cs="Arial"/>
          <w:b/>
        </w:rPr>
        <w:t xml:space="preserve">. </w:t>
      </w:r>
      <w:r w:rsidR="00A306D0">
        <w:rPr>
          <w:rFonts w:ascii="Palatino Linotype" w:hAnsi="Palatino Linotype" w:cs="Arial"/>
        </w:rPr>
        <w:t>Con fecha veinte</w:t>
      </w:r>
      <w:r w:rsidR="00224D6A" w:rsidRPr="00080788">
        <w:rPr>
          <w:rFonts w:ascii="Palatino Linotype" w:hAnsi="Palatino Linotype" w:cs="Arial"/>
        </w:rPr>
        <w:t xml:space="preserve"> de junio</w:t>
      </w:r>
      <w:r w:rsidRPr="00080788">
        <w:rPr>
          <w:rFonts w:ascii="Palatino Linotype" w:hAnsi="Palatino Linotype" w:cs="Arial"/>
        </w:rPr>
        <w:t xml:space="preserve"> de dos mil dieciocho el </w:t>
      </w:r>
      <w:r w:rsidRPr="00080788">
        <w:rPr>
          <w:rFonts w:ascii="Palatino Linotype" w:hAnsi="Palatino Linotype" w:cs="Arial"/>
          <w:b/>
        </w:rPr>
        <w:t>Sujeto Obligado</w:t>
      </w:r>
      <w:r w:rsidRPr="00080788">
        <w:rPr>
          <w:rFonts w:ascii="Palatino Linotype" w:hAnsi="Palatino Linotype" w:cs="Arial"/>
        </w:rPr>
        <w:t xml:space="preserve"> envió su respuesta a </w:t>
      </w:r>
      <w:r w:rsidR="00A306D0">
        <w:rPr>
          <w:rFonts w:ascii="Palatino Linotype" w:hAnsi="Palatino Linotype" w:cs="Arial"/>
        </w:rPr>
        <w:t xml:space="preserve">cada una de </w:t>
      </w:r>
      <w:r w:rsidR="00A306D0" w:rsidRPr="00080788">
        <w:rPr>
          <w:rFonts w:ascii="Palatino Linotype" w:hAnsi="Palatino Linotype" w:cs="Arial"/>
        </w:rPr>
        <w:t>las solicitudes</w:t>
      </w:r>
      <w:r w:rsidRPr="00080788">
        <w:rPr>
          <w:rFonts w:ascii="Palatino Linotype" w:hAnsi="Palatino Linotype" w:cs="Arial"/>
        </w:rPr>
        <w:t xml:space="preserve"> de acceso a la información a través del SAIMEX, la</w:t>
      </w:r>
      <w:r w:rsidR="00A306D0">
        <w:rPr>
          <w:rFonts w:ascii="Palatino Linotype" w:hAnsi="Palatino Linotype" w:cs="Arial"/>
        </w:rPr>
        <w:t>s</w:t>
      </w:r>
      <w:r w:rsidRPr="00080788">
        <w:rPr>
          <w:rFonts w:ascii="Palatino Linotype" w:hAnsi="Palatino Linotype" w:cs="Arial"/>
        </w:rPr>
        <w:t xml:space="preserve"> cual</w:t>
      </w:r>
      <w:r w:rsidR="00A306D0">
        <w:rPr>
          <w:rFonts w:ascii="Palatino Linotype" w:hAnsi="Palatino Linotype" w:cs="Arial"/>
        </w:rPr>
        <w:t>es</w:t>
      </w:r>
      <w:r w:rsidRPr="00080788">
        <w:rPr>
          <w:rFonts w:ascii="Palatino Linotype" w:hAnsi="Palatino Linotype" w:cs="Arial"/>
        </w:rPr>
        <w:t xml:space="preserve"> versa</w:t>
      </w:r>
      <w:r w:rsidR="00A306D0">
        <w:rPr>
          <w:rFonts w:ascii="Palatino Linotype" w:hAnsi="Palatino Linotype" w:cs="Arial"/>
        </w:rPr>
        <w:t>n</w:t>
      </w:r>
      <w:r w:rsidRPr="00080788">
        <w:rPr>
          <w:rFonts w:ascii="Palatino Linotype" w:hAnsi="Palatino Linotype" w:cs="Arial"/>
        </w:rPr>
        <w:t xml:space="preserve"> como sigue</w:t>
      </w:r>
      <w:r w:rsidR="00A306D0">
        <w:rPr>
          <w:rFonts w:ascii="Palatino Linotype" w:hAnsi="Palatino Linotype" w:cs="Arial"/>
        </w:rPr>
        <w:t>n</w:t>
      </w:r>
      <w:r w:rsidRPr="00080788">
        <w:rPr>
          <w:rFonts w:ascii="Palatino Linotype" w:hAnsi="Palatino Linotype" w:cs="Arial"/>
        </w:rPr>
        <w:t>:</w:t>
      </w:r>
    </w:p>
    <w:p w14:paraId="34E6781E" w14:textId="77777777" w:rsidR="00A306D0" w:rsidRPr="00080788" w:rsidRDefault="00A306D0" w:rsidP="00A306D0">
      <w:pPr>
        <w:spacing w:before="240" w:after="240" w:line="360" w:lineRule="auto"/>
        <w:jc w:val="both"/>
        <w:rPr>
          <w:rFonts w:ascii="Palatino Linotype" w:hAnsi="Palatino Linotype" w:cs="Arial"/>
          <w:b/>
        </w:rPr>
      </w:pPr>
      <w:r>
        <w:rPr>
          <w:rFonts w:ascii="Palatino Linotype" w:hAnsi="Palatino Linotype" w:cs="Arial"/>
          <w:b/>
        </w:rPr>
        <w:t>Solicitud 00095</w:t>
      </w:r>
      <w:r w:rsidRPr="00080788">
        <w:rPr>
          <w:rFonts w:ascii="Palatino Linotype" w:hAnsi="Palatino Linotype" w:cs="Arial"/>
          <w:b/>
        </w:rPr>
        <w:t>/</w:t>
      </w:r>
      <w:r>
        <w:rPr>
          <w:rFonts w:ascii="Palatino Linotype" w:hAnsi="Palatino Linotype" w:cs="Arial"/>
          <w:b/>
        </w:rPr>
        <w:t>CHIMALHU</w:t>
      </w:r>
      <w:r w:rsidRPr="00080788">
        <w:rPr>
          <w:rFonts w:ascii="Palatino Linotype" w:hAnsi="Palatino Linotype" w:cs="Arial"/>
          <w:b/>
        </w:rPr>
        <w:t>/IP/2018</w:t>
      </w:r>
      <w:r>
        <w:rPr>
          <w:rFonts w:ascii="Palatino Linotype" w:hAnsi="Palatino Linotype" w:cs="Arial"/>
          <w:b/>
        </w:rPr>
        <w:t>:</w:t>
      </w:r>
    </w:p>
    <w:p w14:paraId="089AD578" w14:textId="77777777" w:rsidR="00A306D0" w:rsidRPr="00A306D0" w:rsidRDefault="002E5396" w:rsidP="00A306D0">
      <w:pPr>
        <w:autoSpaceDE w:val="0"/>
        <w:autoSpaceDN w:val="0"/>
        <w:adjustRightInd w:val="0"/>
        <w:ind w:left="851" w:right="900"/>
        <w:jc w:val="both"/>
        <w:rPr>
          <w:rFonts w:ascii="Palatino Linotype" w:hAnsi="Palatino Linotype"/>
          <w:i/>
          <w:color w:val="000000"/>
          <w:sz w:val="22"/>
          <w:szCs w:val="22"/>
        </w:rPr>
      </w:pPr>
      <w:r w:rsidRPr="00A306D0">
        <w:rPr>
          <w:rFonts w:ascii="Palatino Linotype" w:hAnsi="Palatino Linotype"/>
          <w:i/>
          <w:color w:val="000000"/>
          <w:sz w:val="22"/>
          <w:szCs w:val="22"/>
        </w:rPr>
        <w:t>“</w:t>
      </w:r>
      <w:r w:rsidR="00A306D0" w:rsidRPr="00A306D0">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FC0368" w14:textId="77777777" w:rsidR="00A306D0" w:rsidRPr="00A306D0" w:rsidRDefault="00A306D0" w:rsidP="00A306D0">
      <w:pPr>
        <w:autoSpaceDE w:val="0"/>
        <w:autoSpaceDN w:val="0"/>
        <w:adjustRightInd w:val="0"/>
        <w:ind w:left="851" w:right="900"/>
        <w:jc w:val="both"/>
        <w:rPr>
          <w:rFonts w:ascii="Palatino Linotype" w:hAnsi="Palatino Linotype"/>
          <w:i/>
          <w:color w:val="000000"/>
          <w:sz w:val="22"/>
          <w:szCs w:val="22"/>
        </w:rPr>
      </w:pPr>
      <w:r w:rsidRPr="00A306D0">
        <w:rPr>
          <w:rFonts w:ascii="Palatino Linotype" w:hAnsi="Palatino Linotype"/>
          <w:i/>
          <w:color w:val="000000"/>
          <w:sz w:val="22"/>
          <w:szCs w:val="22"/>
        </w:rPr>
        <w:t xml:space="preserve">En respuesta a la solicitud 00095/CHIMALHU/IP/2018, Solicito que me digan en qué fase se encuentra la obra llamada CERAO, una relación detallada de cuáles son las fases para su realización –con fechas específicas–, una relación detallada de las empresas y personas –cuánto invierte cada una de ellas en esta obra– que participan en CERAO, qué costo global tiene CERAO y cuándo estaría finalizado CERAO en su totalidad. Esta información es de mayor relevancia pública porque el municipio de Chimalhuacán ha recibido en donación terrenos para la realización de esta obra, según consta en el Diario Oficial de la Federación. </w:t>
      </w:r>
      <w:r w:rsidRPr="00A66CAC">
        <w:rPr>
          <w:rFonts w:ascii="Palatino Linotype" w:hAnsi="Palatino Linotype"/>
          <w:b/>
          <w:i/>
          <w:color w:val="000000"/>
          <w:sz w:val="22"/>
          <w:szCs w:val="22"/>
        </w:rPr>
        <w:t>Respuesta:</w:t>
      </w:r>
      <w:r w:rsidRPr="00A306D0">
        <w:rPr>
          <w:rFonts w:ascii="Palatino Linotype" w:hAnsi="Palatino Linotype"/>
          <w:i/>
          <w:color w:val="000000"/>
          <w:sz w:val="22"/>
          <w:szCs w:val="22"/>
        </w:rPr>
        <w:t xml:space="preserve"> El CERAO es un proyecto que se ha visto envuelto en comentarios que tienen la finalidad de opacar y crear dudas acerca de su importancia y confiabilidad del mismo, sin embargo es un proyecto de sustentabilidad ambiental que evolucionara la calidad de vida de los chimalhuacanos, que llevara su tiempo </w:t>
      </w:r>
      <w:r w:rsidRPr="00A306D0">
        <w:rPr>
          <w:rFonts w:ascii="Palatino Linotype" w:hAnsi="Palatino Linotype"/>
          <w:i/>
          <w:color w:val="000000"/>
          <w:sz w:val="22"/>
          <w:szCs w:val="22"/>
        </w:rPr>
        <w:lastRenderedPageBreak/>
        <w:t>ya que aún no se han determinado en su totalidad las acciones y actividades para el cumplimiento de los objetivos debido a que por la situación de que es un proyecto muy grande se requiere de tiempo, además de buscar las mejores alternativas y propuestas para el cumplimiento de los propósitos y que actualmente solo es un proyecto.</w:t>
      </w:r>
    </w:p>
    <w:p w14:paraId="7D1B8A10" w14:textId="77777777" w:rsidR="00A306D0" w:rsidRPr="00A306D0" w:rsidRDefault="00A306D0" w:rsidP="00A306D0">
      <w:pPr>
        <w:autoSpaceDE w:val="0"/>
        <w:autoSpaceDN w:val="0"/>
        <w:adjustRightInd w:val="0"/>
        <w:ind w:left="851" w:right="900"/>
        <w:jc w:val="both"/>
        <w:rPr>
          <w:rFonts w:ascii="Palatino Linotype" w:hAnsi="Palatino Linotype"/>
          <w:i/>
          <w:color w:val="000000"/>
          <w:sz w:val="22"/>
          <w:szCs w:val="22"/>
        </w:rPr>
      </w:pPr>
      <w:r w:rsidRPr="00A306D0">
        <w:rPr>
          <w:rFonts w:ascii="Palatino Linotype" w:hAnsi="Palatino Linotype"/>
          <w:i/>
          <w:color w:val="000000"/>
          <w:sz w:val="22"/>
          <w:szCs w:val="22"/>
        </w:rPr>
        <w:t>ATENTAMENTE</w:t>
      </w:r>
    </w:p>
    <w:p w14:paraId="248C8D7D" w14:textId="77777777" w:rsidR="002E5396" w:rsidRPr="00A306D0" w:rsidRDefault="00A306D0" w:rsidP="00A306D0">
      <w:pPr>
        <w:autoSpaceDE w:val="0"/>
        <w:autoSpaceDN w:val="0"/>
        <w:adjustRightInd w:val="0"/>
        <w:ind w:left="851" w:right="900"/>
        <w:jc w:val="both"/>
        <w:rPr>
          <w:rFonts w:ascii="Palatino Linotype" w:hAnsi="Palatino Linotype"/>
          <w:i/>
          <w:color w:val="000000"/>
          <w:sz w:val="22"/>
          <w:szCs w:val="22"/>
        </w:rPr>
      </w:pPr>
      <w:r w:rsidRPr="00A306D0">
        <w:rPr>
          <w:rFonts w:ascii="Palatino Linotype" w:hAnsi="Palatino Linotype"/>
          <w:i/>
          <w:color w:val="000000"/>
          <w:sz w:val="22"/>
          <w:szCs w:val="22"/>
        </w:rPr>
        <w:t>LIC. JOSÉ MARCOS RAMOS ARCE</w:t>
      </w:r>
      <w:r w:rsidR="00A66CAC">
        <w:rPr>
          <w:rFonts w:ascii="Palatino Linotype" w:hAnsi="Palatino Linotype"/>
          <w:i/>
          <w:color w:val="000000"/>
          <w:sz w:val="22"/>
          <w:szCs w:val="22"/>
        </w:rPr>
        <w:t>.</w:t>
      </w:r>
      <w:r w:rsidR="002E5396" w:rsidRPr="00A306D0">
        <w:rPr>
          <w:rFonts w:ascii="Palatino Linotype" w:hAnsi="Palatino Linotype"/>
          <w:i/>
          <w:color w:val="000000"/>
          <w:sz w:val="22"/>
          <w:szCs w:val="22"/>
        </w:rPr>
        <w:t>” (Sic)</w:t>
      </w:r>
    </w:p>
    <w:p w14:paraId="3F1CA9AF" w14:textId="77777777" w:rsidR="00224D6A" w:rsidRPr="00080788" w:rsidRDefault="00224D6A" w:rsidP="00224D6A">
      <w:pPr>
        <w:spacing w:before="240" w:after="240"/>
        <w:ind w:left="851" w:right="902"/>
        <w:contextualSpacing/>
        <w:jc w:val="both"/>
        <w:rPr>
          <w:rFonts w:ascii="Palatino Linotype" w:hAnsi="Palatino Linotype" w:cs="Arial"/>
          <w:i/>
        </w:rPr>
      </w:pPr>
    </w:p>
    <w:p w14:paraId="49A67E08" w14:textId="77777777" w:rsidR="00A306D0" w:rsidRDefault="00A306D0" w:rsidP="002E5396">
      <w:pPr>
        <w:spacing w:before="240" w:after="240" w:line="360" w:lineRule="auto"/>
        <w:jc w:val="both"/>
        <w:rPr>
          <w:rFonts w:ascii="Palatino Linotype" w:hAnsi="Palatino Linotype" w:cs="Arial"/>
          <w:b/>
        </w:rPr>
      </w:pPr>
      <w:r>
        <w:rPr>
          <w:rFonts w:ascii="Palatino Linotype" w:hAnsi="Palatino Linotype" w:cs="Arial"/>
          <w:b/>
        </w:rPr>
        <w:t>Solicitud 00094</w:t>
      </w:r>
      <w:r w:rsidRPr="00080788">
        <w:rPr>
          <w:rFonts w:ascii="Palatino Linotype" w:hAnsi="Palatino Linotype" w:cs="Arial"/>
          <w:b/>
        </w:rPr>
        <w:t>/</w:t>
      </w:r>
      <w:r>
        <w:rPr>
          <w:rFonts w:ascii="Palatino Linotype" w:hAnsi="Palatino Linotype" w:cs="Arial"/>
          <w:b/>
        </w:rPr>
        <w:t>CHIMALHU</w:t>
      </w:r>
      <w:r w:rsidRPr="00080788">
        <w:rPr>
          <w:rFonts w:ascii="Palatino Linotype" w:hAnsi="Palatino Linotype" w:cs="Arial"/>
          <w:b/>
        </w:rPr>
        <w:t>/IP/2018</w:t>
      </w:r>
      <w:r>
        <w:rPr>
          <w:rFonts w:ascii="Palatino Linotype" w:hAnsi="Palatino Linotype" w:cs="Arial"/>
          <w:b/>
        </w:rPr>
        <w:t>:</w:t>
      </w:r>
    </w:p>
    <w:p w14:paraId="133DE27C" w14:textId="77777777" w:rsidR="00A306D0" w:rsidRDefault="00A306D0" w:rsidP="00A306D0">
      <w:pPr>
        <w:autoSpaceDE w:val="0"/>
        <w:autoSpaceDN w:val="0"/>
        <w:adjustRightInd w:val="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Pr="00A306D0">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265FE6" w14:textId="77777777" w:rsidR="00A306D0" w:rsidRPr="00A306D0" w:rsidRDefault="00A306D0" w:rsidP="00A306D0">
      <w:pPr>
        <w:autoSpaceDE w:val="0"/>
        <w:autoSpaceDN w:val="0"/>
        <w:adjustRightInd w:val="0"/>
        <w:ind w:left="851" w:right="900"/>
        <w:jc w:val="both"/>
        <w:rPr>
          <w:rFonts w:ascii="Palatino Linotype" w:hAnsi="Palatino Linotype"/>
          <w:i/>
          <w:color w:val="000000"/>
          <w:sz w:val="22"/>
          <w:szCs w:val="22"/>
        </w:rPr>
      </w:pPr>
      <w:r w:rsidRPr="00A306D0">
        <w:rPr>
          <w:rFonts w:ascii="Palatino Linotype" w:hAnsi="Palatino Linotype"/>
          <w:i/>
          <w:color w:val="000000"/>
          <w:sz w:val="22"/>
          <w:szCs w:val="22"/>
        </w:rPr>
        <w:t xml:space="preserve">En respuesta a la solicitud 00094/CHIMALHU/IP/2018,Les pido que me informen en qué fecha el municipio va a poner (o que indique si ya lo hizo) en venta y/o subasta y/o donación y/o renta (o, si no es ninguna de estas opciones, que especifique qué es exactamente lo que va a hacer) el 40 % de los terrenos que recibió en donación para la obra llamada CERAO, según consta en el Diario Oficial de la Federación, qué cantidad de dinero espera recibir a cambio y en qué va a utilizar ese dinero. Esta información es de alto interés público porque el municipio ha recibido dicha donación. </w:t>
      </w:r>
      <w:r w:rsidRPr="00A66CAC">
        <w:rPr>
          <w:rFonts w:ascii="Palatino Linotype" w:hAnsi="Palatino Linotype"/>
          <w:b/>
          <w:i/>
          <w:color w:val="000000"/>
          <w:sz w:val="22"/>
          <w:szCs w:val="22"/>
        </w:rPr>
        <w:t>Respuesta:</w:t>
      </w:r>
      <w:r w:rsidRPr="00A306D0">
        <w:rPr>
          <w:rFonts w:ascii="Palatino Linotype" w:hAnsi="Palatino Linotype"/>
          <w:i/>
          <w:color w:val="000000"/>
          <w:sz w:val="22"/>
          <w:szCs w:val="22"/>
        </w:rPr>
        <w:t xml:space="preserve"> El municipio no tiene facultades para vender, subastar, donar o rentar ningún terreno y mucho menos el que haya recibido para llevar a cabo el proyecto del ´´CERAO´´ por lo tanto no existe ninguna fecha</w:t>
      </w:r>
    </w:p>
    <w:p w14:paraId="0339E4E2" w14:textId="77777777" w:rsidR="00A306D0" w:rsidRPr="00A306D0" w:rsidRDefault="00A306D0" w:rsidP="00A306D0">
      <w:pPr>
        <w:autoSpaceDE w:val="0"/>
        <w:autoSpaceDN w:val="0"/>
        <w:adjustRightInd w:val="0"/>
        <w:ind w:left="851" w:right="900"/>
        <w:jc w:val="both"/>
        <w:rPr>
          <w:rFonts w:ascii="Palatino Linotype" w:hAnsi="Palatino Linotype"/>
          <w:i/>
          <w:color w:val="000000"/>
          <w:sz w:val="22"/>
          <w:szCs w:val="22"/>
        </w:rPr>
      </w:pPr>
      <w:r w:rsidRPr="00A306D0">
        <w:rPr>
          <w:rFonts w:ascii="Palatino Linotype" w:hAnsi="Palatino Linotype"/>
          <w:i/>
          <w:color w:val="000000"/>
          <w:sz w:val="22"/>
          <w:szCs w:val="22"/>
        </w:rPr>
        <w:t>ATENTAMENTE</w:t>
      </w:r>
    </w:p>
    <w:p w14:paraId="5F0E5BE9" w14:textId="77777777" w:rsidR="00A306D0" w:rsidRPr="00A306D0" w:rsidRDefault="00A306D0" w:rsidP="00A306D0">
      <w:pPr>
        <w:autoSpaceDE w:val="0"/>
        <w:autoSpaceDN w:val="0"/>
        <w:adjustRightInd w:val="0"/>
        <w:ind w:left="851" w:right="900"/>
        <w:jc w:val="both"/>
        <w:rPr>
          <w:rFonts w:ascii="Palatino Linotype" w:hAnsi="Palatino Linotype"/>
          <w:i/>
          <w:color w:val="000000"/>
          <w:sz w:val="22"/>
          <w:szCs w:val="22"/>
        </w:rPr>
      </w:pPr>
      <w:r w:rsidRPr="00A306D0">
        <w:rPr>
          <w:rFonts w:ascii="Palatino Linotype" w:hAnsi="Palatino Linotype"/>
          <w:i/>
          <w:color w:val="000000"/>
          <w:sz w:val="22"/>
          <w:szCs w:val="22"/>
        </w:rPr>
        <w:t>LIC. JOSÉ MARCOS RAMOS ARCE</w:t>
      </w:r>
      <w:r w:rsidR="00A66CAC">
        <w:rPr>
          <w:rFonts w:ascii="Palatino Linotype" w:hAnsi="Palatino Linotype"/>
          <w:i/>
          <w:color w:val="000000"/>
          <w:sz w:val="22"/>
          <w:szCs w:val="22"/>
        </w:rPr>
        <w:t>.” (</w:t>
      </w:r>
      <w:r>
        <w:rPr>
          <w:rFonts w:ascii="Palatino Linotype" w:hAnsi="Palatino Linotype"/>
          <w:i/>
          <w:color w:val="000000"/>
          <w:sz w:val="22"/>
          <w:szCs w:val="22"/>
        </w:rPr>
        <w:t>Sic)</w:t>
      </w:r>
    </w:p>
    <w:p w14:paraId="44E8E11F" w14:textId="77777777" w:rsidR="004508FF" w:rsidRDefault="004508FF" w:rsidP="002E5396">
      <w:pPr>
        <w:spacing w:before="240" w:after="240" w:line="360" w:lineRule="auto"/>
        <w:jc w:val="both"/>
        <w:rPr>
          <w:rFonts w:ascii="Palatino Linotype" w:hAnsi="Palatino Linotype" w:cs="Arial"/>
          <w:b/>
        </w:rPr>
      </w:pPr>
      <w:r>
        <w:rPr>
          <w:rFonts w:ascii="Palatino Linotype" w:hAnsi="Palatino Linotype" w:cs="Arial"/>
          <w:b/>
        </w:rPr>
        <w:t>Solicitud 00093</w:t>
      </w:r>
      <w:r w:rsidRPr="00080788">
        <w:rPr>
          <w:rFonts w:ascii="Palatino Linotype" w:hAnsi="Palatino Linotype" w:cs="Arial"/>
          <w:b/>
        </w:rPr>
        <w:t>/</w:t>
      </w:r>
      <w:r>
        <w:rPr>
          <w:rFonts w:ascii="Palatino Linotype" w:hAnsi="Palatino Linotype" w:cs="Arial"/>
          <w:b/>
        </w:rPr>
        <w:t>CHIMALHU</w:t>
      </w:r>
      <w:r w:rsidRPr="00080788">
        <w:rPr>
          <w:rFonts w:ascii="Palatino Linotype" w:hAnsi="Palatino Linotype" w:cs="Arial"/>
          <w:b/>
        </w:rPr>
        <w:t>/IP/2018</w:t>
      </w:r>
      <w:r>
        <w:rPr>
          <w:rFonts w:ascii="Palatino Linotype" w:hAnsi="Palatino Linotype" w:cs="Arial"/>
          <w:b/>
        </w:rPr>
        <w:t>:</w:t>
      </w:r>
    </w:p>
    <w:p w14:paraId="35114D2F" w14:textId="77777777" w:rsidR="004508FF" w:rsidRDefault="004508FF" w:rsidP="004508FF">
      <w:pPr>
        <w:autoSpaceDE w:val="0"/>
        <w:autoSpaceDN w:val="0"/>
        <w:adjustRightInd w:val="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Pr="004508FF">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CAE5A1" w14:textId="77777777" w:rsidR="004508FF" w:rsidRPr="004508FF" w:rsidRDefault="004508FF" w:rsidP="004508FF">
      <w:pPr>
        <w:autoSpaceDE w:val="0"/>
        <w:autoSpaceDN w:val="0"/>
        <w:adjustRightInd w:val="0"/>
        <w:ind w:left="851" w:right="900"/>
        <w:jc w:val="both"/>
        <w:rPr>
          <w:rFonts w:ascii="Palatino Linotype" w:hAnsi="Palatino Linotype"/>
          <w:i/>
          <w:color w:val="000000"/>
          <w:sz w:val="22"/>
          <w:szCs w:val="22"/>
        </w:rPr>
      </w:pPr>
      <w:r w:rsidRPr="004508FF">
        <w:rPr>
          <w:rFonts w:ascii="Palatino Linotype" w:hAnsi="Palatino Linotype"/>
          <w:i/>
          <w:color w:val="000000"/>
          <w:sz w:val="22"/>
          <w:szCs w:val="22"/>
        </w:rPr>
        <w:t xml:space="preserve">00093/CHIMALHU/IP/2018 Solicito que me digan en qué fase se encuentra la obra llamada CERAO, una relación detallada de cuáles son las fases para su realización –con fechas específicas–, una relación detallada de las empresas y personas –cuánto invierte cada una de ellas en esta obra– que participan en </w:t>
      </w:r>
      <w:r w:rsidRPr="004508FF">
        <w:rPr>
          <w:rFonts w:ascii="Palatino Linotype" w:hAnsi="Palatino Linotype"/>
          <w:i/>
          <w:color w:val="000000"/>
          <w:sz w:val="22"/>
          <w:szCs w:val="22"/>
        </w:rPr>
        <w:lastRenderedPageBreak/>
        <w:t xml:space="preserve">CERAO, qué costo global tiene CERAO y cuándo estaría finalizado CERAO en su totalidad. Esta información es de mayor relevancia pública porque el municipio de Chimalhuacán ha recibido en donación terrenos para la realización de esta obra, según consta en el Diario Oficial de la Federación. </w:t>
      </w:r>
      <w:r w:rsidRPr="00A66CAC">
        <w:rPr>
          <w:rFonts w:ascii="Palatino Linotype" w:hAnsi="Palatino Linotype"/>
          <w:b/>
          <w:i/>
          <w:color w:val="000000"/>
          <w:sz w:val="22"/>
          <w:szCs w:val="22"/>
        </w:rPr>
        <w:t>Respuesta:</w:t>
      </w:r>
      <w:r w:rsidRPr="004508FF">
        <w:rPr>
          <w:rFonts w:ascii="Palatino Linotype" w:hAnsi="Palatino Linotype"/>
          <w:i/>
          <w:color w:val="000000"/>
          <w:sz w:val="22"/>
          <w:szCs w:val="22"/>
        </w:rPr>
        <w:t xml:space="preserve"> El CERAO es un proyecto que se ha visto envuelto en comentarios que tienen la finalidad de opacar y crear dudas acerca de su importancia y confiabilidad del mismo, sin embargo es un proyecto de sustentabilidad ambiental que evolucionara la calidad de vida de los chimalhuacanos, que llevara su tiempo ya que aún no se han determinado en su totalidad las acciones y actividades para el cumplimiento de los objetivos debido a que por la situación de que es un proyecto muy grande se requiere de tiempo, además de buscar las mejores alternativas y propuestas para el cumplimiento de los propósitos y que actualmente solo es un proyecto.</w:t>
      </w:r>
    </w:p>
    <w:p w14:paraId="49D83E5C" w14:textId="77777777" w:rsidR="004508FF" w:rsidRPr="004508FF" w:rsidRDefault="004508FF" w:rsidP="004508FF">
      <w:pPr>
        <w:autoSpaceDE w:val="0"/>
        <w:autoSpaceDN w:val="0"/>
        <w:adjustRightInd w:val="0"/>
        <w:ind w:left="851" w:right="900"/>
        <w:jc w:val="both"/>
        <w:rPr>
          <w:rFonts w:ascii="Palatino Linotype" w:hAnsi="Palatino Linotype"/>
          <w:i/>
          <w:color w:val="000000"/>
          <w:sz w:val="22"/>
          <w:szCs w:val="22"/>
        </w:rPr>
      </w:pPr>
      <w:r w:rsidRPr="004508FF">
        <w:rPr>
          <w:rFonts w:ascii="Palatino Linotype" w:hAnsi="Palatino Linotype"/>
          <w:i/>
          <w:color w:val="000000"/>
          <w:sz w:val="22"/>
          <w:szCs w:val="22"/>
        </w:rPr>
        <w:t>ATENTAMENTE</w:t>
      </w:r>
    </w:p>
    <w:p w14:paraId="07DD266B" w14:textId="77777777" w:rsidR="004508FF" w:rsidRPr="004508FF" w:rsidRDefault="004508FF" w:rsidP="004508FF">
      <w:pPr>
        <w:autoSpaceDE w:val="0"/>
        <w:autoSpaceDN w:val="0"/>
        <w:adjustRightInd w:val="0"/>
        <w:ind w:left="851" w:right="900"/>
        <w:jc w:val="both"/>
        <w:rPr>
          <w:rFonts w:ascii="Palatino Linotype" w:hAnsi="Palatino Linotype"/>
          <w:i/>
          <w:color w:val="000000"/>
          <w:sz w:val="22"/>
          <w:szCs w:val="22"/>
        </w:rPr>
      </w:pPr>
      <w:r w:rsidRPr="004508FF">
        <w:rPr>
          <w:rFonts w:ascii="Palatino Linotype" w:hAnsi="Palatino Linotype"/>
          <w:i/>
          <w:color w:val="000000"/>
          <w:sz w:val="22"/>
          <w:szCs w:val="22"/>
        </w:rPr>
        <w:t>LIC. JOSÉ MARCOS RAMOS ARC</w:t>
      </w:r>
      <w:r>
        <w:rPr>
          <w:rFonts w:ascii="Palatino Linotype" w:hAnsi="Palatino Linotype"/>
          <w:i/>
          <w:color w:val="000000"/>
          <w:sz w:val="22"/>
          <w:szCs w:val="22"/>
        </w:rPr>
        <w:t>E</w:t>
      </w:r>
      <w:r w:rsidR="00A66CAC">
        <w:rPr>
          <w:rFonts w:ascii="Palatino Linotype" w:hAnsi="Palatino Linotype"/>
          <w:i/>
          <w:color w:val="000000"/>
          <w:sz w:val="22"/>
          <w:szCs w:val="22"/>
        </w:rPr>
        <w:t>.”</w:t>
      </w:r>
      <w:r>
        <w:rPr>
          <w:rFonts w:ascii="Palatino Linotype" w:hAnsi="Palatino Linotype"/>
          <w:i/>
          <w:color w:val="000000"/>
          <w:sz w:val="22"/>
          <w:szCs w:val="22"/>
        </w:rPr>
        <w:t xml:space="preserve"> (Sic)</w:t>
      </w:r>
    </w:p>
    <w:p w14:paraId="4A1785ED" w14:textId="77777777" w:rsidR="004508FF" w:rsidRPr="004508FF" w:rsidRDefault="004508FF" w:rsidP="004508FF">
      <w:pPr>
        <w:autoSpaceDE w:val="0"/>
        <w:autoSpaceDN w:val="0"/>
        <w:adjustRightInd w:val="0"/>
        <w:ind w:left="851" w:right="900"/>
        <w:jc w:val="both"/>
        <w:rPr>
          <w:rFonts w:ascii="Palatino Linotype" w:hAnsi="Palatino Linotype"/>
          <w:i/>
          <w:color w:val="000000"/>
          <w:sz w:val="22"/>
          <w:szCs w:val="22"/>
        </w:rPr>
      </w:pPr>
    </w:p>
    <w:p w14:paraId="0379B1A3" w14:textId="77777777" w:rsidR="002E5396" w:rsidRDefault="004508FF" w:rsidP="002E5396">
      <w:pPr>
        <w:spacing w:before="240" w:after="240" w:line="360" w:lineRule="auto"/>
        <w:jc w:val="both"/>
        <w:rPr>
          <w:rFonts w:ascii="Palatino Linotype" w:hAnsi="Palatino Linotype" w:cs="Arial"/>
        </w:rPr>
      </w:pPr>
      <w:r>
        <w:rPr>
          <w:rFonts w:ascii="Palatino Linotype" w:hAnsi="Palatino Linotype" w:cs="Arial"/>
          <w:b/>
        </w:rPr>
        <w:t>3. Interposición de los</w:t>
      </w:r>
      <w:r w:rsidR="002E5396" w:rsidRPr="00080788">
        <w:rPr>
          <w:rFonts w:ascii="Palatino Linotype" w:hAnsi="Palatino Linotype" w:cs="Arial"/>
          <w:b/>
        </w:rPr>
        <w:t xml:space="preserve"> recurso</w:t>
      </w:r>
      <w:r>
        <w:rPr>
          <w:rFonts w:ascii="Palatino Linotype" w:hAnsi="Palatino Linotype" w:cs="Arial"/>
          <w:b/>
        </w:rPr>
        <w:t>s</w:t>
      </w:r>
      <w:r w:rsidR="002E5396" w:rsidRPr="00080788">
        <w:rPr>
          <w:rFonts w:ascii="Palatino Linotype" w:hAnsi="Palatino Linotype" w:cs="Arial"/>
          <w:b/>
        </w:rPr>
        <w:t xml:space="preserve"> de revisión. </w:t>
      </w:r>
      <w:r w:rsidR="00A27789">
        <w:rPr>
          <w:rFonts w:ascii="Palatino Linotype" w:hAnsi="Palatino Linotype" w:cs="Arial"/>
        </w:rPr>
        <w:t>Inconforme la</w:t>
      </w:r>
      <w:r w:rsidR="002E5396" w:rsidRPr="00080788">
        <w:rPr>
          <w:rFonts w:ascii="Palatino Linotype" w:hAnsi="Palatino Linotype" w:cs="Arial"/>
        </w:rPr>
        <w:t xml:space="preserve"> solicitante con la</w:t>
      </w:r>
      <w:r>
        <w:rPr>
          <w:rFonts w:ascii="Palatino Linotype" w:hAnsi="Palatino Linotype" w:cs="Arial"/>
        </w:rPr>
        <w:t>s</w:t>
      </w:r>
      <w:r w:rsidR="002E5396" w:rsidRPr="00080788">
        <w:rPr>
          <w:rFonts w:ascii="Palatino Linotype" w:hAnsi="Palatino Linotype" w:cs="Arial"/>
        </w:rPr>
        <w:t xml:space="preserve"> respuesta</w:t>
      </w:r>
      <w:r>
        <w:rPr>
          <w:rFonts w:ascii="Palatino Linotype" w:hAnsi="Palatino Linotype" w:cs="Arial"/>
        </w:rPr>
        <w:t>s</w:t>
      </w:r>
      <w:r w:rsidR="002E5396" w:rsidRPr="00080788">
        <w:rPr>
          <w:rFonts w:ascii="Palatino Linotype" w:hAnsi="Palatino Linotype" w:cs="Arial"/>
        </w:rPr>
        <w:t xml:space="preserve"> del </w:t>
      </w:r>
      <w:r w:rsidR="002E5396" w:rsidRPr="00080788">
        <w:rPr>
          <w:rFonts w:ascii="Palatino Linotype" w:hAnsi="Palatino Linotype" w:cs="Arial"/>
          <w:b/>
        </w:rPr>
        <w:t>Sujeto Obligado</w:t>
      </w:r>
      <w:r w:rsidR="002E5396" w:rsidRPr="00080788">
        <w:rPr>
          <w:rFonts w:ascii="Palatino Linotype" w:hAnsi="Palatino Linotype" w:cs="Arial"/>
        </w:rPr>
        <w:t xml:space="preserve"> interpuso </w:t>
      </w:r>
      <w:r>
        <w:rPr>
          <w:rFonts w:ascii="Palatino Linotype" w:hAnsi="Palatino Linotype" w:cs="Arial"/>
        </w:rPr>
        <w:t xml:space="preserve">los </w:t>
      </w:r>
      <w:r w:rsidR="002E5396" w:rsidRPr="00080788">
        <w:rPr>
          <w:rFonts w:ascii="Palatino Linotype" w:hAnsi="Palatino Linotype" w:cs="Arial"/>
        </w:rPr>
        <w:t>recurso</w:t>
      </w:r>
      <w:r>
        <w:rPr>
          <w:rFonts w:ascii="Palatino Linotype" w:hAnsi="Palatino Linotype" w:cs="Arial"/>
        </w:rPr>
        <w:t>s</w:t>
      </w:r>
      <w:r w:rsidR="002E5396" w:rsidRPr="00080788">
        <w:rPr>
          <w:rFonts w:ascii="Palatino Linotype" w:hAnsi="Palatino Linotype" w:cs="Arial"/>
        </w:rPr>
        <w:t xml:space="preserve"> de revisión </w:t>
      </w:r>
      <w:r>
        <w:rPr>
          <w:rFonts w:ascii="Palatino Linotype" w:hAnsi="Palatino Linotype" w:cs="Arial"/>
        </w:rPr>
        <w:t xml:space="preserve">referidos </w:t>
      </w:r>
      <w:r w:rsidR="002E5396" w:rsidRPr="00080788">
        <w:rPr>
          <w:rFonts w:ascii="Palatino Linotype" w:hAnsi="Palatino Linotype" w:cs="Arial"/>
        </w:rPr>
        <w:t>a t</w:t>
      </w:r>
      <w:r w:rsidR="00D50758">
        <w:rPr>
          <w:rFonts w:ascii="Palatino Linotype" w:hAnsi="Palatino Linotype" w:cs="Arial"/>
        </w:rPr>
        <w:t>ravés del SAIMEX en fecha diez</w:t>
      </w:r>
      <w:r>
        <w:rPr>
          <w:rFonts w:ascii="Palatino Linotype" w:hAnsi="Palatino Linotype" w:cs="Arial"/>
        </w:rPr>
        <w:t xml:space="preserve"> de julio</w:t>
      </w:r>
      <w:r w:rsidR="002E5396" w:rsidRPr="00080788">
        <w:rPr>
          <w:rFonts w:ascii="Palatino Linotype" w:hAnsi="Palatino Linotype" w:cs="Arial"/>
        </w:rPr>
        <w:t xml:space="preserve"> de dos mil dieciocho, a través del cual expresó lo siguiente:</w:t>
      </w:r>
    </w:p>
    <w:p w14:paraId="6EA07A33" w14:textId="77777777" w:rsidR="00695720" w:rsidRPr="00080788" w:rsidRDefault="00695720" w:rsidP="002E5396">
      <w:pPr>
        <w:spacing w:before="240" w:after="240" w:line="360" w:lineRule="auto"/>
        <w:jc w:val="both"/>
        <w:rPr>
          <w:rFonts w:ascii="Palatino Linotype" w:hAnsi="Palatino Linotype" w:cs="Arial"/>
        </w:rPr>
      </w:pPr>
      <w:r>
        <w:rPr>
          <w:rFonts w:ascii="Palatino Linotype" w:hAnsi="Palatino Linotype" w:cs="Arial"/>
          <w:b/>
          <w:bCs/>
        </w:rPr>
        <w:t>Recurso de Revisión 02589</w:t>
      </w:r>
      <w:r w:rsidRPr="00080788">
        <w:rPr>
          <w:rFonts w:ascii="Palatino Linotype" w:hAnsi="Palatino Linotype" w:cs="Arial"/>
          <w:b/>
          <w:bCs/>
        </w:rPr>
        <w:t>/INFOEM/IP/RR/2018</w:t>
      </w:r>
      <w:r>
        <w:rPr>
          <w:rFonts w:ascii="Palatino Linotype" w:hAnsi="Palatino Linotype" w:cs="Arial"/>
        </w:rPr>
        <w:t>:</w:t>
      </w:r>
    </w:p>
    <w:p w14:paraId="1D7CFB61" w14:textId="77777777"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14:paraId="5EC46DA9" w14:textId="77777777" w:rsidR="002E5396" w:rsidRPr="00695720" w:rsidRDefault="002E5396" w:rsidP="002E5396">
      <w:pPr>
        <w:spacing w:after="240"/>
        <w:ind w:left="851" w:right="900"/>
        <w:jc w:val="both"/>
        <w:rPr>
          <w:rFonts w:ascii="Palatino Linotype" w:hAnsi="Palatino Linotype"/>
          <w:i/>
          <w:color w:val="000000"/>
        </w:rPr>
      </w:pPr>
      <w:r w:rsidRPr="00080788">
        <w:rPr>
          <w:rFonts w:ascii="Palatino Linotype" w:hAnsi="Palatino Linotype" w:cs="Arial"/>
          <w:i/>
        </w:rPr>
        <w:t>“</w:t>
      </w:r>
      <w:r w:rsidR="00695720" w:rsidRPr="00695720">
        <w:rPr>
          <w:rFonts w:ascii="Palatino Linotype" w:hAnsi="Palatino Linotype"/>
          <w:i/>
          <w:color w:val="000000"/>
        </w:rPr>
        <w:t>Solicité que se me informara en qué fase se encuentra la obra llamada CERAO, una relación detallada de cuáles son las fases para su realización –con fechas específicas–, una relación detallada de las empresas y personas –cuánto invierte cada una de ellas en esta obra– que participan en CERAO, qué costo global tiene CERAO y cuándo estaría finalizado CERAO en su totalidad. Esta información es de mayor relevancia pública porque el municipio de Chimalhuacán ha recibido en donación terrenos para la realización de esta obra, según consta en el Diario Oficial de la Federación. Pero la respuesta que recibí es absolutamente insatisfactoria, porque solo responden sobre el "chisme" de comentarios que "buscan opacar" el proyecto y no responden lo que se les solicita.</w:t>
      </w:r>
      <w:r w:rsidRPr="00080788">
        <w:rPr>
          <w:rFonts w:ascii="Palatino Linotype" w:hAnsi="Palatino Linotype"/>
          <w:i/>
          <w:color w:val="000000"/>
        </w:rPr>
        <w:t xml:space="preserve">” </w:t>
      </w:r>
      <w:r w:rsidRPr="00695720">
        <w:rPr>
          <w:rFonts w:ascii="Palatino Linotype" w:hAnsi="Palatino Linotype"/>
          <w:i/>
          <w:color w:val="000000"/>
        </w:rPr>
        <w:t>(Sic)</w:t>
      </w:r>
    </w:p>
    <w:p w14:paraId="30AFD9CB" w14:textId="77777777"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lastRenderedPageBreak/>
        <w:t>b) Motivos de inconformidad.</w:t>
      </w:r>
    </w:p>
    <w:p w14:paraId="6542FBB6" w14:textId="77777777" w:rsidR="002E5396" w:rsidRDefault="002E5396" w:rsidP="00BF5449">
      <w:pPr>
        <w:spacing w:after="240"/>
        <w:ind w:left="851" w:right="900"/>
        <w:jc w:val="both"/>
        <w:rPr>
          <w:rFonts w:ascii="Palatino Linotype" w:hAnsi="Palatino Linotype"/>
          <w:i/>
          <w:color w:val="000000"/>
        </w:rPr>
      </w:pPr>
      <w:r w:rsidRPr="00080788">
        <w:rPr>
          <w:rFonts w:ascii="Palatino Linotype" w:hAnsi="Palatino Linotype" w:cs="Arial"/>
          <w:i/>
        </w:rPr>
        <w:t>“</w:t>
      </w:r>
      <w:r w:rsidR="00695720" w:rsidRPr="00695720">
        <w:rPr>
          <w:rFonts w:ascii="Palatino Linotype" w:hAnsi="Palatino Linotype"/>
          <w:i/>
          <w:color w:val="000000"/>
        </w:rPr>
        <w:t>Es obligación del municipio hacer pública la información que se le requiere. En este proyecto hay empresas privadas involucradas y personas particulares desde hace años. Se requiere que el municipio proporcione la información que se le solicita, de lo contrario estaría siendo opaco en lo que se refiere al CERAO y estaría ocultando información que es de la mayor relevancia.</w:t>
      </w:r>
      <w:r w:rsidRPr="00080788">
        <w:rPr>
          <w:rFonts w:ascii="Palatino Linotype" w:hAnsi="Palatino Linotype"/>
          <w:i/>
          <w:color w:val="000000"/>
        </w:rPr>
        <w:t>” (Sic)</w:t>
      </w:r>
    </w:p>
    <w:p w14:paraId="55BF7372" w14:textId="77777777" w:rsidR="00695720" w:rsidRDefault="00695720" w:rsidP="00695720">
      <w:pPr>
        <w:spacing w:before="240" w:after="240" w:line="360" w:lineRule="auto"/>
        <w:jc w:val="both"/>
        <w:rPr>
          <w:rFonts w:ascii="Palatino Linotype" w:hAnsi="Palatino Linotype" w:cs="Arial"/>
          <w:b/>
          <w:bCs/>
        </w:rPr>
      </w:pPr>
      <w:r>
        <w:rPr>
          <w:rFonts w:ascii="Palatino Linotype" w:hAnsi="Palatino Linotype" w:cs="Arial"/>
          <w:b/>
          <w:bCs/>
        </w:rPr>
        <w:t>Recurso de Revisión: 02591</w:t>
      </w:r>
      <w:r w:rsidRPr="00080788">
        <w:rPr>
          <w:rFonts w:ascii="Palatino Linotype" w:hAnsi="Palatino Linotype" w:cs="Arial"/>
          <w:b/>
          <w:bCs/>
        </w:rPr>
        <w:t>/INFOEM/IP/RR/2018</w:t>
      </w:r>
      <w:r>
        <w:rPr>
          <w:rFonts w:ascii="Palatino Linotype" w:hAnsi="Palatino Linotype" w:cs="Arial"/>
          <w:b/>
          <w:bCs/>
        </w:rPr>
        <w:t xml:space="preserve"> y</w:t>
      </w:r>
    </w:p>
    <w:p w14:paraId="2CBCBFB2" w14:textId="77777777" w:rsidR="00695720" w:rsidRPr="00080788" w:rsidRDefault="00695720" w:rsidP="00695720">
      <w:pPr>
        <w:spacing w:line="360" w:lineRule="auto"/>
        <w:rPr>
          <w:rFonts w:ascii="Palatino Linotype" w:hAnsi="Palatino Linotype" w:cs="Arial"/>
          <w:b/>
        </w:rPr>
      </w:pPr>
      <w:r w:rsidRPr="00080788">
        <w:rPr>
          <w:rFonts w:ascii="Palatino Linotype" w:hAnsi="Palatino Linotype" w:cs="Arial"/>
          <w:b/>
        </w:rPr>
        <w:t>a) Acto impugnado.</w:t>
      </w:r>
    </w:p>
    <w:p w14:paraId="6012DCFD" w14:textId="77777777" w:rsidR="00695720" w:rsidRPr="00695720" w:rsidRDefault="00695720" w:rsidP="00695720">
      <w:pPr>
        <w:spacing w:after="240"/>
        <w:ind w:left="851" w:right="900"/>
        <w:jc w:val="both"/>
        <w:rPr>
          <w:rFonts w:ascii="Palatino Linotype" w:hAnsi="Palatino Linotype"/>
          <w:i/>
          <w:color w:val="000000"/>
        </w:rPr>
      </w:pPr>
      <w:r w:rsidRPr="00080788">
        <w:rPr>
          <w:rFonts w:ascii="Palatino Linotype" w:hAnsi="Palatino Linotype" w:cs="Arial"/>
          <w:i/>
        </w:rPr>
        <w:t>“</w:t>
      </w:r>
      <w:r w:rsidRPr="00695720">
        <w:rPr>
          <w:rFonts w:ascii="Palatino Linotype" w:hAnsi="Palatino Linotype"/>
          <w:i/>
          <w:color w:val="000000"/>
        </w:rPr>
        <w:t>Se le ha pedido al municipio que informe qué va a hacer con el 40 % de los terrenos que se le donaron en la región de los tlateles.</w:t>
      </w:r>
      <w:r w:rsidRPr="00080788">
        <w:rPr>
          <w:rFonts w:ascii="Palatino Linotype" w:hAnsi="Palatino Linotype"/>
          <w:i/>
          <w:color w:val="000000"/>
        </w:rPr>
        <w:t xml:space="preserve">” </w:t>
      </w:r>
      <w:r w:rsidRPr="00695720">
        <w:rPr>
          <w:rFonts w:ascii="Palatino Linotype" w:hAnsi="Palatino Linotype"/>
          <w:i/>
          <w:color w:val="000000"/>
        </w:rPr>
        <w:t>(Sic)</w:t>
      </w:r>
    </w:p>
    <w:p w14:paraId="4EB4C122" w14:textId="77777777" w:rsidR="00695720" w:rsidRPr="00080788" w:rsidRDefault="00695720" w:rsidP="00695720">
      <w:pPr>
        <w:spacing w:line="360" w:lineRule="auto"/>
        <w:jc w:val="both"/>
        <w:rPr>
          <w:rFonts w:ascii="Palatino Linotype" w:hAnsi="Palatino Linotype" w:cs="Arial"/>
          <w:b/>
        </w:rPr>
      </w:pPr>
      <w:r w:rsidRPr="00080788">
        <w:rPr>
          <w:rFonts w:ascii="Palatino Linotype" w:hAnsi="Palatino Linotype" w:cs="Arial"/>
          <w:b/>
        </w:rPr>
        <w:t>b) Motivos de inconformidad.</w:t>
      </w:r>
    </w:p>
    <w:p w14:paraId="07620C6C" w14:textId="77777777" w:rsidR="00695720" w:rsidRDefault="00695720" w:rsidP="00695720">
      <w:pPr>
        <w:spacing w:after="240"/>
        <w:ind w:left="851" w:right="900"/>
        <w:jc w:val="both"/>
        <w:rPr>
          <w:rFonts w:ascii="Palatino Linotype" w:hAnsi="Palatino Linotype"/>
          <w:i/>
          <w:color w:val="000000"/>
        </w:rPr>
      </w:pPr>
      <w:r w:rsidRPr="00080788">
        <w:rPr>
          <w:rFonts w:ascii="Palatino Linotype" w:hAnsi="Palatino Linotype" w:cs="Arial"/>
          <w:i/>
        </w:rPr>
        <w:t>“</w:t>
      </w:r>
      <w:r w:rsidRPr="00695720">
        <w:rPr>
          <w:rFonts w:ascii="Palatino Linotype" w:hAnsi="Palatino Linotype"/>
          <w:i/>
          <w:color w:val="000000"/>
        </w:rPr>
        <w:t>EL municipio dice que no los va a donar, vernder, rentar o subastar. SIn embargo, no especifica cuál será el destino de esos terrenos. Le recuerdo que fue el mismo municipio el que los solicitó en donación. Por lo mismo, está obligado a decir cuál será el destino de dichos terrenos. El proyecto CERA que menciona es una obra que aún resulta vaga a la opinion publica (por la opacidad del municipio) y se requiere que diga, en el marco de dicho proyecto, qué va a hacer con ese 40%, de manera específica y detallada.</w:t>
      </w:r>
      <w:r w:rsidRPr="00080788">
        <w:rPr>
          <w:rFonts w:ascii="Palatino Linotype" w:hAnsi="Palatino Linotype"/>
          <w:i/>
          <w:color w:val="000000"/>
        </w:rPr>
        <w:t>”(Sic)</w:t>
      </w:r>
    </w:p>
    <w:p w14:paraId="57834142" w14:textId="77777777" w:rsidR="00695720" w:rsidRDefault="00695720" w:rsidP="00695720">
      <w:pPr>
        <w:spacing w:before="240" w:after="240" w:line="360" w:lineRule="auto"/>
        <w:jc w:val="both"/>
        <w:rPr>
          <w:rFonts w:ascii="Palatino Linotype" w:hAnsi="Palatino Linotype" w:cs="Arial"/>
          <w:b/>
          <w:bCs/>
        </w:rPr>
      </w:pPr>
      <w:r>
        <w:rPr>
          <w:rFonts w:ascii="Palatino Linotype" w:hAnsi="Palatino Linotype" w:cs="Arial"/>
          <w:b/>
          <w:bCs/>
        </w:rPr>
        <w:t>Recurso de Revisión 02592</w:t>
      </w:r>
      <w:r w:rsidRPr="00080788">
        <w:rPr>
          <w:rFonts w:ascii="Palatino Linotype" w:hAnsi="Palatino Linotype" w:cs="Arial"/>
          <w:b/>
          <w:bCs/>
        </w:rPr>
        <w:t>/INFOEM/IP/RR/2018</w:t>
      </w:r>
      <w:r>
        <w:rPr>
          <w:rFonts w:ascii="Palatino Linotype" w:hAnsi="Palatino Linotype" w:cs="Arial"/>
          <w:b/>
          <w:bCs/>
        </w:rPr>
        <w:t>:</w:t>
      </w:r>
    </w:p>
    <w:p w14:paraId="616B5964" w14:textId="77777777" w:rsidR="00695720" w:rsidRPr="00080788" w:rsidRDefault="00695720" w:rsidP="00695720">
      <w:pPr>
        <w:spacing w:line="360" w:lineRule="auto"/>
        <w:rPr>
          <w:rFonts w:ascii="Palatino Linotype" w:hAnsi="Palatino Linotype" w:cs="Arial"/>
          <w:b/>
        </w:rPr>
      </w:pPr>
      <w:r w:rsidRPr="00080788">
        <w:rPr>
          <w:rFonts w:ascii="Palatino Linotype" w:hAnsi="Palatino Linotype" w:cs="Arial"/>
          <w:b/>
        </w:rPr>
        <w:t>a) Acto impugnado.</w:t>
      </w:r>
    </w:p>
    <w:p w14:paraId="6E51380D" w14:textId="77777777" w:rsidR="00695720" w:rsidRPr="00695720" w:rsidRDefault="00695720" w:rsidP="00695720">
      <w:pPr>
        <w:spacing w:after="240"/>
        <w:ind w:left="851" w:right="900"/>
        <w:jc w:val="both"/>
        <w:rPr>
          <w:rFonts w:ascii="Palatino Linotype" w:hAnsi="Palatino Linotype"/>
          <w:i/>
          <w:color w:val="000000"/>
        </w:rPr>
      </w:pPr>
      <w:r w:rsidRPr="00695720">
        <w:rPr>
          <w:rFonts w:ascii="Palatino Linotype" w:hAnsi="Palatino Linotype"/>
          <w:i/>
          <w:color w:val="000000"/>
        </w:rPr>
        <w:t>“Se ha solicitado un informe sobre en qué fase se encuentra la obra llamada CERAO, una relación detallada de cuáles son las fases para su realización –con fechas específicas–, una relación detallada de las empresas y personas –cuánto invierte cada una de ellas en esta obra– que participan en CERAO, qué costo global tiene CERAO y cuándo estaría finalizado CERAO en su totalidad</w:t>
      </w:r>
      <w:r w:rsidRPr="00080788">
        <w:rPr>
          <w:rFonts w:ascii="Palatino Linotype" w:hAnsi="Palatino Linotype"/>
          <w:i/>
          <w:color w:val="000000"/>
        </w:rPr>
        <w:t xml:space="preserve">” </w:t>
      </w:r>
      <w:r w:rsidRPr="00695720">
        <w:rPr>
          <w:rFonts w:ascii="Palatino Linotype" w:hAnsi="Palatino Linotype"/>
          <w:i/>
          <w:color w:val="000000"/>
        </w:rPr>
        <w:t>(Sic)</w:t>
      </w:r>
    </w:p>
    <w:p w14:paraId="3CE04C0D" w14:textId="77777777" w:rsidR="00695720" w:rsidRPr="00080788" w:rsidRDefault="00695720" w:rsidP="00695720">
      <w:pPr>
        <w:spacing w:line="360" w:lineRule="auto"/>
        <w:jc w:val="both"/>
        <w:rPr>
          <w:rFonts w:ascii="Palatino Linotype" w:hAnsi="Palatino Linotype" w:cs="Arial"/>
          <w:b/>
        </w:rPr>
      </w:pPr>
      <w:r w:rsidRPr="00080788">
        <w:rPr>
          <w:rFonts w:ascii="Palatino Linotype" w:hAnsi="Palatino Linotype" w:cs="Arial"/>
          <w:b/>
        </w:rPr>
        <w:lastRenderedPageBreak/>
        <w:t>b) Motivos de inconformidad.</w:t>
      </w:r>
    </w:p>
    <w:p w14:paraId="03D255FC" w14:textId="77777777" w:rsidR="00695720" w:rsidRDefault="00695720" w:rsidP="00695720">
      <w:pPr>
        <w:spacing w:after="240"/>
        <w:ind w:left="851" w:right="900"/>
        <w:jc w:val="both"/>
        <w:rPr>
          <w:rFonts w:ascii="Palatino Linotype" w:hAnsi="Palatino Linotype"/>
          <w:i/>
          <w:color w:val="000000"/>
        </w:rPr>
      </w:pPr>
      <w:r w:rsidRPr="00080788">
        <w:rPr>
          <w:rFonts w:ascii="Palatino Linotype" w:hAnsi="Palatino Linotype" w:cs="Arial"/>
          <w:i/>
        </w:rPr>
        <w:t>“</w:t>
      </w:r>
      <w:r w:rsidRPr="00695720">
        <w:rPr>
          <w:rFonts w:ascii="Palatino Linotype" w:hAnsi="Palatino Linotype"/>
          <w:i/>
          <w:color w:val="000000"/>
        </w:rPr>
        <w:t>El gobierno municipal responde muy a medias sobre lo que se le está requiriendo. Y sólo dice que "llevará su tiempo". Una obra de esta magnitud no "lleva su tiempo", como dice en su respuesta, sino que requiere de una planeación estratégica que el municipio debe tener y debe hacer pública, como se le está solicitando. Cuando dice "lleva sutiempo", está haciendo evidentes dos cosas: o es incapaz de hacer un proyecto en forma y profesional –a pesar del costo de la obra y de los recursos que ya se han destinado– o está ocultando la información. Solicito que se revise a fondo esta respuesta y se otorge la información que se les está pidiendo.</w:t>
      </w:r>
    </w:p>
    <w:p w14:paraId="37394E0F" w14:textId="77777777" w:rsidR="00D50758" w:rsidRDefault="00D50758" w:rsidP="00EF0FF2">
      <w:pPr>
        <w:spacing w:before="240" w:after="240" w:line="360" w:lineRule="auto"/>
        <w:contextualSpacing/>
        <w:jc w:val="both"/>
        <w:rPr>
          <w:rFonts w:ascii="Palatino Linotype" w:hAnsi="Palatino Linotype"/>
        </w:rPr>
      </w:pPr>
    </w:p>
    <w:p w14:paraId="2C74610E" w14:textId="77777777" w:rsidR="00695720" w:rsidRDefault="00D50758" w:rsidP="00EF0FF2">
      <w:pPr>
        <w:spacing w:before="240" w:after="240" w:line="360" w:lineRule="auto"/>
        <w:contextualSpacing/>
        <w:jc w:val="both"/>
        <w:rPr>
          <w:rFonts w:ascii="Palatino Linotype" w:hAnsi="Palatino Linotype"/>
        </w:rPr>
      </w:pPr>
      <w:r>
        <w:rPr>
          <w:rFonts w:ascii="Palatino Linotype" w:hAnsi="Palatino Linotype"/>
        </w:rPr>
        <w:t>Sin anexar</w:t>
      </w:r>
      <w:r w:rsidRPr="00D50758">
        <w:rPr>
          <w:rFonts w:ascii="Palatino Linotype" w:hAnsi="Palatino Linotype"/>
        </w:rPr>
        <w:t xml:space="preserve"> documento</w:t>
      </w:r>
      <w:r>
        <w:rPr>
          <w:rFonts w:ascii="Palatino Linotype" w:hAnsi="Palatino Linotype"/>
        </w:rPr>
        <w:t xml:space="preserve"> alguno en los medios de impugnación referidos.</w:t>
      </w:r>
    </w:p>
    <w:p w14:paraId="07BC1421" w14:textId="77777777" w:rsidR="00EF0FF2" w:rsidRDefault="00EF0FF2" w:rsidP="00EF0FF2">
      <w:pPr>
        <w:spacing w:before="240" w:after="240" w:line="360" w:lineRule="auto"/>
        <w:contextualSpacing/>
        <w:jc w:val="both"/>
        <w:rPr>
          <w:rFonts w:ascii="Palatino Linotype" w:hAnsi="Palatino Linotype"/>
          <w:b/>
        </w:rPr>
      </w:pPr>
    </w:p>
    <w:p w14:paraId="555CF8C0" w14:textId="77777777" w:rsidR="00D50758" w:rsidRDefault="00EF0FF2" w:rsidP="00EF0FF2">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D50758" w:rsidRPr="005A3029">
        <w:rPr>
          <w:rFonts w:ascii="Palatino Linotype" w:hAnsi="Palatino Linotype"/>
          <w:b/>
        </w:rPr>
        <w:t xml:space="preserve">. Turno. </w:t>
      </w:r>
      <w:r w:rsidR="00D50758" w:rsidRPr="005A3029">
        <w:rPr>
          <w:rFonts w:ascii="Palatino Linotype" w:hAnsi="Palatino Linotype"/>
        </w:rPr>
        <w:t xml:space="preserve">De conformidad con el artículo 185, fracción I de la </w:t>
      </w:r>
      <w:r w:rsidR="00D50758" w:rsidRPr="005A3029">
        <w:rPr>
          <w:rFonts w:ascii="Palatino Linotype" w:hAnsi="Palatino Linotype" w:cs="Arial"/>
        </w:rPr>
        <w:t>Ley de Transparencia y Acceso a la Información Pública del E</w:t>
      </w:r>
      <w:r w:rsidR="00D50758">
        <w:rPr>
          <w:rFonts w:ascii="Palatino Linotype" w:hAnsi="Palatino Linotype" w:cs="Arial"/>
        </w:rPr>
        <w:t>stado de México y Municipios, en fecha diez de julio del año en curso, el</w:t>
      </w:r>
      <w:r w:rsidR="00D50758" w:rsidRPr="005A3029">
        <w:rPr>
          <w:rFonts w:ascii="Palatino Linotype" w:hAnsi="Palatino Linotype" w:cs="Arial"/>
        </w:rPr>
        <w:t xml:space="preserve"> recurso de revisión número</w:t>
      </w:r>
      <w:r w:rsidR="00D50758">
        <w:rPr>
          <w:rFonts w:ascii="Palatino Linotype" w:hAnsi="Palatino Linotype" w:cs="Arial"/>
        </w:rPr>
        <w:t xml:space="preserve"> </w:t>
      </w:r>
      <w:r w:rsidR="00D50758">
        <w:rPr>
          <w:rFonts w:ascii="Palatino Linotype" w:hAnsi="Palatino Linotype" w:cs="Arial"/>
          <w:b/>
          <w:bCs/>
        </w:rPr>
        <w:t>02589</w:t>
      </w:r>
      <w:r w:rsidR="00D50758" w:rsidRPr="00080788">
        <w:rPr>
          <w:rFonts w:ascii="Palatino Linotype" w:hAnsi="Palatino Linotype" w:cs="Arial"/>
          <w:b/>
          <w:bCs/>
        </w:rPr>
        <w:t>/INFOEM/IP/RR/2018</w:t>
      </w:r>
      <w:r w:rsidR="00D50758">
        <w:rPr>
          <w:rFonts w:ascii="Palatino Linotype" w:hAnsi="Palatino Linotype"/>
          <w:b/>
          <w:lang w:val="es-ES_tradnl"/>
        </w:rPr>
        <w:t xml:space="preserve">, </w:t>
      </w:r>
      <w:r w:rsidR="00D50758">
        <w:rPr>
          <w:rFonts w:ascii="Palatino Linotype" w:hAnsi="Palatino Linotype"/>
          <w:lang w:val="es-ES_tradnl"/>
        </w:rPr>
        <w:t>se turnó</w:t>
      </w:r>
      <w:r w:rsidR="00D50758">
        <w:rPr>
          <w:rFonts w:ascii="Palatino Linotype" w:hAnsi="Palatino Linotype"/>
          <w:b/>
          <w:lang w:val="es-ES_tradnl"/>
        </w:rPr>
        <w:t xml:space="preserve"> </w:t>
      </w:r>
      <w:r w:rsidR="00D50758"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D50758">
        <w:rPr>
          <w:rFonts w:ascii="Palatino Linotype" w:hAnsi="Palatino Linotype" w:cs="Arial"/>
        </w:rPr>
        <w:t>al</w:t>
      </w:r>
      <w:r w:rsidR="00D50758" w:rsidRPr="009F7D9F">
        <w:rPr>
          <w:rFonts w:ascii="Palatino Linotype" w:eastAsia="Calibri" w:hAnsi="Palatino Linotype" w:cs="Arial"/>
        </w:rPr>
        <w:t xml:space="preserve"> Comisionado </w:t>
      </w:r>
      <w:r w:rsidR="00D50758" w:rsidRPr="009F7D9F">
        <w:rPr>
          <w:rFonts w:ascii="Palatino Linotype" w:eastAsia="Calibri" w:hAnsi="Palatino Linotype" w:cs="Arial"/>
          <w:b/>
        </w:rPr>
        <w:t>Javier Martínez Cruz</w:t>
      </w:r>
      <w:r w:rsidR="00D50758">
        <w:rPr>
          <w:rFonts w:ascii="Palatino Linotype" w:eastAsia="Calibri" w:hAnsi="Palatino Linotype" w:cs="Arial"/>
          <w:b/>
        </w:rPr>
        <w:t xml:space="preserve">; </w:t>
      </w:r>
      <w:r w:rsidR="00D50758">
        <w:rPr>
          <w:rFonts w:ascii="Palatino Linotype" w:hAnsi="Palatino Linotype"/>
          <w:lang w:val="es-ES_tradnl"/>
        </w:rPr>
        <w:t>el</w:t>
      </w:r>
      <w:r w:rsidR="00D50758" w:rsidRPr="00DD4185">
        <w:rPr>
          <w:rFonts w:ascii="Palatino Linotype" w:hAnsi="Palatino Linotype"/>
          <w:lang w:val="es-ES_tradnl"/>
        </w:rPr>
        <w:t xml:space="preserve"> recurso de revisión</w:t>
      </w:r>
      <w:r w:rsidR="00D50758">
        <w:rPr>
          <w:rFonts w:ascii="Palatino Linotype" w:hAnsi="Palatino Linotype"/>
          <w:b/>
          <w:lang w:val="es-ES_tradnl"/>
        </w:rPr>
        <w:t xml:space="preserve"> </w:t>
      </w:r>
      <w:r w:rsidR="00D50758">
        <w:rPr>
          <w:rFonts w:ascii="Palatino Linotype" w:hAnsi="Palatino Linotype" w:cs="Arial"/>
          <w:b/>
          <w:bCs/>
        </w:rPr>
        <w:t>02591</w:t>
      </w:r>
      <w:r w:rsidR="00D50758" w:rsidRPr="00080788">
        <w:rPr>
          <w:rFonts w:ascii="Palatino Linotype" w:hAnsi="Palatino Linotype" w:cs="Arial"/>
          <w:b/>
          <w:bCs/>
        </w:rPr>
        <w:t>/INFOEM/IP/RR/2018</w:t>
      </w:r>
      <w:r w:rsidR="00D50758" w:rsidRPr="009F7D9F">
        <w:rPr>
          <w:rFonts w:ascii="Palatino Linotype" w:eastAsia="Calibri" w:hAnsi="Palatino Linotype" w:cs="Arial"/>
        </w:rPr>
        <w:t xml:space="preserve"> </w:t>
      </w:r>
      <w:r>
        <w:rPr>
          <w:rFonts w:ascii="Palatino Linotype" w:hAnsi="Palatino Linotype" w:cs="Arial"/>
        </w:rPr>
        <w:t>al</w:t>
      </w:r>
      <w:r>
        <w:rPr>
          <w:rFonts w:ascii="Palatino Linotype" w:eastAsia="Calibri" w:hAnsi="Palatino Linotype" w:cs="Arial"/>
        </w:rPr>
        <w:t xml:space="preserve"> Comisionado </w:t>
      </w:r>
      <w:r>
        <w:rPr>
          <w:rFonts w:ascii="Palatino Linotype" w:eastAsia="Calibri" w:hAnsi="Palatino Linotype" w:cs="Arial"/>
          <w:b/>
        </w:rPr>
        <w:t xml:space="preserve">José Guadalupe Luna Hernández </w:t>
      </w:r>
      <w:r w:rsidRPr="00EF0FF2">
        <w:rPr>
          <w:rFonts w:ascii="Palatino Linotype" w:eastAsia="Calibri" w:hAnsi="Palatino Linotype" w:cs="Arial"/>
        </w:rPr>
        <w:t>y</w:t>
      </w:r>
      <w:r w:rsidR="00D50758" w:rsidRPr="00EF0FF2">
        <w:rPr>
          <w:rFonts w:ascii="Palatino Linotype" w:eastAsia="Calibri" w:hAnsi="Palatino Linotype" w:cs="Arial"/>
        </w:rPr>
        <w:t xml:space="preserve"> </w:t>
      </w:r>
      <w:r>
        <w:rPr>
          <w:rFonts w:ascii="Palatino Linotype" w:eastAsia="Calibri" w:hAnsi="Palatino Linotype" w:cs="Arial"/>
        </w:rPr>
        <w:t>el</w:t>
      </w:r>
      <w:r w:rsidR="00D50758">
        <w:rPr>
          <w:rFonts w:ascii="Palatino Linotype" w:eastAsia="Calibri" w:hAnsi="Palatino Linotype" w:cs="Arial"/>
        </w:rPr>
        <w:t xml:space="preserve"> recurso de revisión </w:t>
      </w:r>
      <w:r>
        <w:rPr>
          <w:rFonts w:ascii="Palatino Linotype" w:hAnsi="Palatino Linotype" w:cs="Arial"/>
          <w:b/>
          <w:bCs/>
        </w:rPr>
        <w:t>02592</w:t>
      </w:r>
      <w:r w:rsidRPr="00080788">
        <w:rPr>
          <w:rFonts w:ascii="Palatino Linotype" w:hAnsi="Palatino Linotype" w:cs="Arial"/>
          <w:b/>
          <w:bCs/>
        </w:rPr>
        <w:t>/INFOEM/IP/RR/2018</w:t>
      </w:r>
      <w:r w:rsidR="00A27789">
        <w:rPr>
          <w:rFonts w:ascii="Palatino Linotype" w:hAnsi="Palatino Linotype"/>
          <w:b/>
          <w:lang w:val="es-ES_tradnl"/>
        </w:rPr>
        <w:t xml:space="preserve"> </w:t>
      </w:r>
      <w:r w:rsidR="00D50758">
        <w:rPr>
          <w:rFonts w:ascii="Palatino Linotype" w:hAnsi="Palatino Linotype" w:cs="Arial"/>
        </w:rPr>
        <w:t>a la</w:t>
      </w:r>
      <w:r w:rsidR="00D50758">
        <w:rPr>
          <w:rFonts w:ascii="Palatino Linotype" w:eastAsia="Calibri" w:hAnsi="Palatino Linotype" w:cs="Arial"/>
        </w:rPr>
        <w:t xml:space="preserve"> Comisionada</w:t>
      </w:r>
      <w:r w:rsidR="00D50758" w:rsidRPr="009F7D9F">
        <w:rPr>
          <w:rFonts w:ascii="Palatino Linotype" w:eastAsia="Calibri" w:hAnsi="Palatino Linotype" w:cs="Arial"/>
        </w:rPr>
        <w:t xml:space="preserve"> </w:t>
      </w:r>
      <w:r>
        <w:rPr>
          <w:rFonts w:ascii="Palatino Linotype" w:eastAsia="Calibri" w:hAnsi="Palatino Linotype" w:cs="Arial"/>
          <w:b/>
        </w:rPr>
        <w:t xml:space="preserve">Eva Abaid Yapur </w:t>
      </w:r>
      <w:r w:rsidR="00D50758" w:rsidRPr="009F7D9F">
        <w:rPr>
          <w:rFonts w:ascii="Palatino Linotype" w:hAnsi="Palatino Linotype" w:cs="Arial"/>
        </w:rPr>
        <w:t xml:space="preserve">para su análisis, estudio, elaboración del proyecto y </w:t>
      </w:r>
      <w:r w:rsidR="00D50758" w:rsidRPr="009F7D9F">
        <w:rPr>
          <w:rFonts w:ascii="Palatino Linotype" w:eastAsia="Calibri" w:hAnsi="Palatino Linotype" w:cs="Arial"/>
        </w:rPr>
        <w:t xml:space="preserve">presentación </w:t>
      </w:r>
      <w:r w:rsidR="00D50758">
        <w:rPr>
          <w:rFonts w:ascii="Palatino Linotype" w:eastAsia="Calibri" w:hAnsi="Palatino Linotype" w:cs="Arial"/>
        </w:rPr>
        <w:t>ante el Pleno de este Instituto.</w:t>
      </w:r>
    </w:p>
    <w:p w14:paraId="6ABFB184" w14:textId="77777777" w:rsidR="005361FA" w:rsidRDefault="005361FA" w:rsidP="00EF0FF2">
      <w:pPr>
        <w:spacing w:before="240" w:after="240" w:line="360" w:lineRule="auto"/>
        <w:contextualSpacing/>
        <w:jc w:val="both"/>
        <w:rPr>
          <w:rFonts w:ascii="Palatino Linotype" w:hAnsi="Palatino Linotype"/>
        </w:rPr>
      </w:pPr>
    </w:p>
    <w:p w14:paraId="570A1800" w14:textId="77777777" w:rsidR="00D50758" w:rsidRPr="00C22B87" w:rsidRDefault="00EF0FF2" w:rsidP="00D50758">
      <w:pPr>
        <w:spacing w:before="100" w:beforeAutospacing="1" w:after="100" w:afterAutospacing="1" w:line="360" w:lineRule="auto"/>
        <w:ind w:right="49"/>
        <w:jc w:val="both"/>
        <w:rPr>
          <w:rFonts w:ascii="Palatino Linotype" w:hAnsi="Palatino Linotype" w:cs="Arial"/>
          <w:b/>
        </w:rPr>
      </w:pPr>
      <w:r>
        <w:rPr>
          <w:rFonts w:ascii="Palatino Linotype" w:hAnsi="Palatino Linotype"/>
          <w:b/>
        </w:rPr>
        <w:t xml:space="preserve">5. Acumulación. </w:t>
      </w:r>
      <w:r>
        <w:rPr>
          <w:rFonts w:ascii="Palatino Linotype" w:hAnsi="Palatino Linotype" w:cs="Arial"/>
        </w:rPr>
        <w:t>En la Vigésima Séptima</w:t>
      </w:r>
      <w:r w:rsidR="00D50758" w:rsidRPr="00D32D7E">
        <w:rPr>
          <w:rFonts w:ascii="Palatino Linotype" w:hAnsi="Palatino Linotype" w:cs="Arial"/>
        </w:rPr>
        <w:t xml:space="preserve"> Sesión Ordinaria del Pleno de este Instituto de Transparencia, Acceso a la Información Pública y Protección de Datos </w:t>
      </w:r>
      <w:r w:rsidR="00D50758" w:rsidRPr="00D32D7E">
        <w:rPr>
          <w:rFonts w:ascii="Palatino Linotype" w:hAnsi="Palatino Linotype" w:cs="Arial"/>
        </w:rPr>
        <w:lastRenderedPageBreak/>
        <w:t xml:space="preserve">Personales del Estado de México y Municipios, celebrada en fecha </w:t>
      </w:r>
      <w:r>
        <w:rPr>
          <w:rFonts w:ascii="Palatino Linotype" w:hAnsi="Palatino Linotype" w:cs="Arial"/>
        </w:rPr>
        <w:t>primero de agosto</w:t>
      </w:r>
      <w:r w:rsidR="00D50758" w:rsidRPr="00D32D7E">
        <w:rPr>
          <w:rFonts w:ascii="Palatino Linotype" w:hAnsi="Palatino Linotype" w:cs="Arial"/>
        </w:rPr>
        <w:t xml:space="preserve"> de dos mil dieciocho, al advertir la conexidad de causa y con la finalidad de evitar que se dicten resoluciones contradictorias, se acordó la acumulación de los recursos señalados en este fallo; determinando que fuera Ponente, el Comisionado </w:t>
      </w:r>
      <w:r w:rsidR="00D50758" w:rsidRPr="00D32D7E">
        <w:rPr>
          <w:rFonts w:ascii="Palatino Linotype" w:hAnsi="Palatino Linotype" w:cs="Arial"/>
          <w:b/>
        </w:rPr>
        <w:t xml:space="preserve">Javier Martínez Cruz; </w:t>
      </w:r>
      <w:r w:rsidR="00D50758" w:rsidRPr="00D32D7E">
        <w:rPr>
          <w:rFonts w:ascii="Palatino Linotype" w:hAnsi="Palatino Linotype" w:cs="Arial"/>
        </w:rPr>
        <w:t xml:space="preserve">lo anterior de conformidad con el artículo 195 de la Ley de Transparencia y Acceso a la Información Pública del Estado de México y Municipios, y artículo 18 del Código de Procedimientos Administrativos del Estado de México de manera </w:t>
      </w:r>
      <w:r w:rsidR="00D50758">
        <w:rPr>
          <w:rFonts w:ascii="Palatino Linotype" w:hAnsi="Palatino Linotype" w:cs="Arial"/>
        </w:rPr>
        <w:t xml:space="preserve">supletoria; los cuales a la letra establecen: </w:t>
      </w:r>
    </w:p>
    <w:p w14:paraId="3947AC4A" w14:textId="77777777" w:rsidR="00D50758" w:rsidRPr="00D32D7E" w:rsidRDefault="00D50758" w:rsidP="00D50758">
      <w:pPr>
        <w:spacing w:before="100" w:beforeAutospacing="1" w:after="100" w:afterAutospacing="1"/>
        <w:ind w:left="1134" w:right="1325"/>
        <w:contextualSpacing/>
        <w:jc w:val="both"/>
        <w:rPr>
          <w:rFonts w:ascii="Palatino Linotype" w:hAnsi="Palatino Linotype" w:cs="Arial"/>
          <w:i/>
          <w:sz w:val="22"/>
          <w:szCs w:val="22"/>
        </w:rPr>
      </w:pPr>
      <w:r w:rsidRPr="00D32D7E">
        <w:rPr>
          <w:rFonts w:ascii="Palatino Linotype" w:hAnsi="Palatino Linotype" w:cs="Arial"/>
          <w:i/>
          <w:sz w:val="22"/>
          <w:szCs w:val="22"/>
        </w:rPr>
        <w:t>“Artículo 195.- En la tramitación del recurso de revisión se aplicaran supletoriamente las disposiciones contenidas en el Código de Procedimientos Administrativos del Estado de México.”(Sic)</w:t>
      </w:r>
    </w:p>
    <w:p w14:paraId="0DA96921" w14:textId="77777777" w:rsidR="00D50758" w:rsidRDefault="00D50758" w:rsidP="00D50758">
      <w:pPr>
        <w:spacing w:before="100" w:beforeAutospacing="1" w:after="100" w:afterAutospacing="1"/>
        <w:ind w:right="1325"/>
        <w:contextualSpacing/>
        <w:jc w:val="both"/>
        <w:rPr>
          <w:rFonts w:ascii="Palatino Linotype" w:hAnsi="Palatino Linotype" w:cs="Arial"/>
          <w:i/>
        </w:rPr>
      </w:pPr>
    </w:p>
    <w:p w14:paraId="3732CD16" w14:textId="77777777" w:rsidR="00D50758" w:rsidRPr="00D32D7E" w:rsidRDefault="00D50758" w:rsidP="00D50758">
      <w:pPr>
        <w:spacing w:before="100" w:beforeAutospacing="1" w:after="100" w:afterAutospacing="1"/>
        <w:ind w:left="1134" w:right="1327"/>
        <w:contextualSpacing/>
        <w:jc w:val="both"/>
        <w:rPr>
          <w:rFonts w:ascii="Palatino Linotype" w:hAnsi="Palatino Linotype" w:cs="Arial"/>
          <w:i/>
          <w:sz w:val="22"/>
          <w:szCs w:val="22"/>
        </w:rPr>
      </w:pPr>
      <w:r w:rsidRPr="00D32D7E">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32F2A461" w14:textId="77777777" w:rsidR="00D50758" w:rsidRPr="00D32D7E" w:rsidRDefault="00D50758" w:rsidP="00D50758">
      <w:pPr>
        <w:spacing w:before="100" w:beforeAutospacing="1" w:after="100" w:afterAutospacing="1"/>
        <w:ind w:right="1327"/>
        <w:contextualSpacing/>
        <w:jc w:val="both"/>
        <w:rPr>
          <w:noProof/>
          <w:sz w:val="22"/>
          <w:szCs w:val="22"/>
        </w:rPr>
      </w:pPr>
    </w:p>
    <w:p w14:paraId="2198D97C" w14:textId="77777777" w:rsidR="005E4980" w:rsidRDefault="005E4980" w:rsidP="002E5396">
      <w:pPr>
        <w:spacing w:before="240" w:after="240" w:line="360" w:lineRule="auto"/>
        <w:contextualSpacing/>
        <w:jc w:val="both"/>
        <w:rPr>
          <w:rFonts w:ascii="Palatino Linotype" w:hAnsi="Palatino Linotype" w:cs="Arial"/>
          <w:b/>
        </w:rPr>
      </w:pPr>
    </w:p>
    <w:p w14:paraId="7FDC1F05" w14:textId="77777777" w:rsidR="002E5396" w:rsidRPr="00080788" w:rsidRDefault="00EF0FF2" w:rsidP="002E5396">
      <w:pPr>
        <w:spacing w:before="240" w:after="240" w:line="360" w:lineRule="auto"/>
        <w:contextualSpacing/>
        <w:jc w:val="both"/>
        <w:rPr>
          <w:rFonts w:ascii="Palatino Linotype" w:hAnsi="Palatino Linotype" w:cs="Arial"/>
        </w:rPr>
      </w:pPr>
      <w:r>
        <w:rPr>
          <w:rFonts w:ascii="Palatino Linotype" w:hAnsi="Palatino Linotype" w:cs="Arial"/>
          <w:b/>
        </w:rPr>
        <w:t>6</w:t>
      </w:r>
      <w:r w:rsidR="00A25138">
        <w:rPr>
          <w:rFonts w:ascii="Palatino Linotype" w:hAnsi="Palatino Linotype" w:cs="Arial"/>
          <w:b/>
        </w:rPr>
        <w:t>. Admisión de los</w:t>
      </w:r>
      <w:r w:rsidR="002E5396" w:rsidRPr="00080788">
        <w:rPr>
          <w:rFonts w:ascii="Palatino Linotype" w:hAnsi="Palatino Linotype" w:cs="Arial"/>
          <w:b/>
        </w:rPr>
        <w:t xml:space="preserve"> recurso</w:t>
      </w:r>
      <w:r w:rsidR="00A25138">
        <w:rPr>
          <w:rFonts w:ascii="Palatino Linotype" w:hAnsi="Palatino Linotype" w:cs="Arial"/>
          <w:b/>
        </w:rPr>
        <w:t>s</w:t>
      </w:r>
      <w:r w:rsidR="002E5396" w:rsidRPr="00080788">
        <w:rPr>
          <w:rFonts w:ascii="Palatino Linotype" w:hAnsi="Palatino Linotype" w:cs="Arial"/>
          <w:b/>
        </w:rPr>
        <w:t xml:space="preserve"> de revisión: </w:t>
      </w:r>
      <w:r w:rsidR="00BF5449" w:rsidRPr="00EF0FF2">
        <w:rPr>
          <w:rFonts w:ascii="Palatino Linotype" w:hAnsi="Palatino Linotype" w:cs="Arial"/>
        </w:rPr>
        <w:t>En f</w:t>
      </w:r>
      <w:r>
        <w:rPr>
          <w:rFonts w:ascii="Palatino Linotype" w:hAnsi="Palatino Linotype" w:cs="Arial"/>
        </w:rPr>
        <w:t>echa treinta de julio</w:t>
      </w:r>
      <w:r w:rsidR="002E5396" w:rsidRPr="00080788">
        <w:rPr>
          <w:rFonts w:ascii="Palatino Linotype" w:hAnsi="Palatino Linotype" w:cs="Arial"/>
        </w:rPr>
        <w:t xml:space="preserve"> de dos mil dieciocho, el Comisiona</w:t>
      </w:r>
      <w:r>
        <w:rPr>
          <w:rFonts w:ascii="Palatino Linotype" w:hAnsi="Palatino Linotype" w:cs="Arial"/>
        </w:rPr>
        <w:t>do ponente, admitió a trámite los</w:t>
      </w:r>
      <w:r w:rsidR="002E5396" w:rsidRPr="00080788">
        <w:rPr>
          <w:rFonts w:ascii="Palatino Linotype" w:hAnsi="Palatino Linotype" w:cs="Arial"/>
        </w:rPr>
        <w:t xml:space="preserve"> recurso</w:t>
      </w:r>
      <w:r>
        <w:rPr>
          <w:rFonts w:ascii="Palatino Linotype" w:hAnsi="Palatino Linotype" w:cs="Arial"/>
        </w:rPr>
        <w:t>s</w:t>
      </w:r>
      <w:r w:rsidR="002E5396" w:rsidRPr="00080788">
        <w:rPr>
          <w:rFonts w:ascii="Palatino Linotype" w:hAnsi="Palatino Linotype" w:cs="Arial"/>
        </w:rPr>
        <w:t xml:space="preserve"> de revisión que ahora se resuelve</w:t>
      </w:r>
      <w:r>
        <w:rPr>
          <w:rFonts w:ascii="Palatino Linotype" w:hAnsi="Palatino Linotype" w:cs="Arial"/>
        </w:rPr>
        <w:t>n</w:t>
      </w:r>
      <w:r w:rsidR="002E5396" w:rsidRPr="00080788">
        <w:rPr>
          <w:rFonts w:ascii="Palatino Linotype" w:hAnsi="Palatino Linotype" w:cs="Arial"/>
        </w:rPr>
        <w:t>, dando un plazo máximo de siete días hábiles para que las partes manifestaran lo que a su derecho resultara conveniente, ofrecieran pruebas, formularan alegatos y el Sujeto Obligado pre</w:t>
      </w:r>
      <w:r w:rsidR="009D53C1">
        <w:rPr>
          <w:rFonts w:ascii="Palatino Linotype" w:hAnsi="Palatino Linotype" w:cs="Arial"/>
        </w:rPr>
        <w:t>sentara su informe justificado.</w:t>
      </w:r>
    </w:p>
    <w:p w14:paraId="3A9EECC4" w14:textId="77777777" w:rsidR="00AB4D6F" w:rsidRPr="00D1406A" w:rsidRDefault="00EF0FF2" w:rsidP="00D1406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7</w:t>
      </w:r>
      <w:r w:rsidR="002E5396" w:rsidRPr="00080788">
        <w:rPr>
          <w:rFonts w:ascii="Palatino Linotype" w:hAnsi="Palatino Linotype" w:cs="Arial"/>
          <w:b/>
          <w:sz w:val="24"/>
          <w:szCs w:val="24"/>
        </w:rPr>
        <w:t>. Manifestaciones</w:t>
      </w:r>
      <w:r w:rsidR="00D1406A">
        <w:rPr>
          <w:rFonts w:ascii="Palatino Linotype" w:hAnsi="Palatino Linotype" w:cs="Arial"/>
          <w:sz w:val="24"/>
          <w:szCs w:val="24"/>
          <w:lang w:eastAsia="es-ES"/>
        </w:rPr>
        <w:t xml:space="preserve">. </w:t>
      </w:r>
      <w:r w:rsidR="00D1406A" w:rsidRPr="00D1406A">
        <w:rPr>
          <w:rFonts w:ascii="Palatino Linotype" w:hAnsi="Palatino Linotype" w:cs="Arial"/>
          <w:sz w:val="24"/>
          <w:szCs w:val="24"/>
        </w:rPr>
        <w:t xml:space="preserve">De las constancias que integran el expediente en que se actúa se advierte que la recurrente fue omisa en ofrecer pruebas o expresar alegatos; en </w:t>
      </w:r>
      <w:r w:rsidR="00D1406A" w:rsidRPr="00D1406A">
        <w:rPr>
          <w:rFonts w:ascii="Palatino Linotype" w:hAnsi="Palatino Linotype" w:cs="Arial"/>
          <w:sz w:val="24"/>
          <w:szCs w:val="24"/>
        </w:rPr>
        <w:lastRenderedPageBreak/>
        <w:t xml:space="preserve">términos del artículo 185 fracciones II de la ley que nos ocupa. Por su parte, </w:t>
      </w:r>
      <w:r w:rsidR="00D1406A" w:rsidRPr="00D1406A">
        <w:rPr>
          <w:rFonts w:ascii="Palatino Linotype" w:hAnsi="Palatino Linotype" w:cs="Arial"/>
          <w:b/>
          <w:sz w:val="24"/>
          <w:szCs w:val="24"/>
        </w:rPr>
        <w:t xml:space="preserve">EL SUJETO OBLIGADO </w:t>
      </w:r>
      <w:r w:rsidR="00D1406A" w:rsidRPr="00D1406A">
        <w:rPr>
          <w:rFonts w:ascii="Palatino Linotype" w:hAnsi="Palatino Linotype" w:cs="Arial"/>
          <w:sz w:val="24"/>
          <w:szCs w:val="24"/>
        </w:rPr>
        <w:t>de igual forma, fue omiso en presentar el Informe Justificado correspondiente.</w:t>
      </w:r>
    </w:p>
    <w:p w14:paraId="7DEDEF0B" w14:textId="77777777" w:rsidR="002E5396" w:rsidRPr="009D53C1" w:rsidRDefault="00A27789" w:rsidP="002E5396">
      <w:pPr>
        <w:spacing w:before="240" w:after="240" w:line="360" w:lineRule="auto"/>
        <w:jc w:val="both"/>
        <w:rPr>
          <w:rFonts w:ascii="Palatino Linotype" w:hAnsi="Palatino Linotype"/>
        </w:rPr>
      </w:pPr>
      <w:r w:rsidRPr="00A27789">
        <w:rPr>
          <w:rFonts w:ascii="Palatino Linotype" w:hAnsi="Palatino Linotype"/>
          <w:b/>
        </w:rPr>
        <w:t>8</w:t>
      </w:r>
      <w:r w:rsidR="002E5396" w:rsidRPr="00A27789">
        <w:rPr>
          <w:rFonts w:ascii="Palatino Linotype" w:hAnsi="Palatino Linotype"/>
          <w:b/>
        </w:rPr>
        <w:t>. Cierre de</w:t>
      </w:r>
      <w:r w:rsidR="002E5396" w:rsidRPr="009D53C1">
        <w:rPr>
          <w:rFonts w:ascii="Palatino Linotype" w:hAnsi="Palatino Linotype"/>
          <w:b/>
        </w:rPr>
        <w:t xml:space="preserve"> instrucción</w:t>
      </w:r>
      <w:r w:rsidR="002E5396" w:rsidRPr="009D53C1">
        <w:rPr>
          <w:rFonts w:ascii="Palatino Linotype" w:hAnsi="Palatino Linotype"/>
        </w:rPr>
        <w:t xml:space="preserve">. </w:t>
      </w:r>
      <w:r w:rsidR="007E561D" w:rsidRPr="009D53C1">
        <w:rPr>
          <w:rFonts w:ascii="Palatino Linotype" w:hAnsi="Palatino Linotype"/>
        </w:rPr>
        <w:t>En fecha veintiuno</w:t>
      </w:r>
      <w:r w:rsidR="002E5396" w:rsidRPr="009D53C1">
        <w:rPr>
          <w:rFonts w:ascii="Palatino Linotype" w:hAnsi="Palatino Linotype"/>
        </w:rPr>
        <w:t xml:space="preserve"> </w:t>
      </w:r>
      <w:r w:rsidR="008A3111" w:rsidRPr="009D53C1">
        <w:rPr>
          <w:rFonts w:ascii="Palatino Linotype" w:hAnsi="Palatino Linotype"/>
        </w:rPr>
        <w:t>de agosto</w:t>
      </w:r>
      <w:r w:rsidR="002E5396" w:rsidRPr="009D53C1">
        <w:rPr>
          <w:rFonts w:ascii="Palatino Linotype" w:hAnsi="Palatino Linotype"/>
        </w:rPr>
        <w:t xml:space="preserve"> de dos mil dieciocho el Comisionado ponente determinó el cierre de instrucción en términos de la fracción VI del artículo 185 de la Ley de Transparencia y Acceso a la Información Pública del Estado de México y Municipios.</w:t>
      </w:r>
    </w:p>
    <w:p w14:paraId="2BF88304" w14:textId="77777777"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14:paraId="77C6FA67" w14:textId="77777777"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7814C56" w14:textId="77777777"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w:t>
      </w:r>
      <w:r w:rsidRPr="00080788">
        <w:rPr>
          <w:rFonts w:ascii="Palatino Linotype" w:hAnsi="Palatino Linotype" w:cs="Arial"/>
          <w:lang w:eastAsia="es-MX"/>
        </w:rPr>
        <w:lastRenderedPageBreak/>
        <w:t xml:space="preserve">de Transparencia y Acceso a la Información Pública del Estado de México y Municipios; </w:t>
      </w:r>
      <w:r w:rsidR="00250937">
        <w:rPr>
          <w:rFonts w:ascii="Palatino Linotype" w:hAnsi="Palatino Linotype" w:cs="Arial"/>
          <w:lang w:eastAsia="es-MX"/>
        </w:rPr>
        <w:t>en la especie se advierte que en los</w:t>
      </w:r>
      <w:r w:rsidRPr="00080788">
        <w:rPr>
          <w:rFonts w:ascii="Palatino Linotype" w:hAnsi="Palatino Linotype" w:cs="Arial"/>
          <w:lang w:eastAsia="es-MX"/>
        </w:rPr>
        <w:t xml:space="preserve"> presente</w:t>
      </w:r>
      <w:r w:rsidR="00250937">
        <w:rPr>
          <w:rFonts w:ascii="Palatino Linotype" w:hAnsi="Palatino Linotype" w:cs="Arial"/>
          <w:lang w:eastAsia="es-MX"/>
        </w:rPr>
        <w:t>s</w:t>
      </w:r>
      <w:r w:rsidRPr="00080788">
        <w:rPr>
          <w:rFonts w:ascii="Palatino Linotype" w:hAnsi="Palatino Linotype" w:cs="Arial"/>
          <w:lang w:eastAsia="es-MX"/>
        </w:rPr>
        <w:t xml:space="preserve"> medio</w:t>
      </w:r>
      <w:r w:rsidR="00250937">
        <w:rPr>
          <w:rFonts w:ascii="Palatino Linotype" w:hAnsi="Palatino Linotype" w:cs="Arial"/>
          <w:lang w:eastAsia="es-MX"/>
        </w:rPr>
        <w:t>s</w:t>
      </w:r>
      <w:r w:rsidRPr="00080788">
        <w:rPr>
          <w:rFonts w:ascii="Palatino Linotype" w:hAnsi="Palatino Linotype" w:cs="Arial"/>
          <w:lang w:eastAsia="es-MX"/>
        </w:rPr>
        <w:t xml:space="preserve"> de impugnación fue</w:t>
      </w:r>
      <w:r w:rsidR="00250937">
        <w:rPr>
          <w:rFonts w:ascii="Palatino Linotype" w:hAnsi="Palatino Linotype" w:cs="Arial"/>
          <w:lang w:eastAsia="es-MX"/>
        </w:rPr>
        <w:t>ron</w:t>
      </w:r>
      <w:r w:rsidRPr="00080788">
        <w:rPr>
          <w:rFonts w:ascii="Palatino Linotype" w:hAnsi="Palatino Linotype" w:cs="Arial"/>
          <w:lang w:eastAsia="es-MX"/>
        </w:rPr>
        <w:t xml:space="preserve"> interpuesto dentro del plazo de quince días previsto en el primer artículo de referencia; toda vez que el Sujeto Obligado emitió su</w:t>
      </w:r>
      <w:r w:rsidR="00250937">
        <w:rPr>
          <w:rFonts w:ascii="Palatino Linotype" w:hAnsi="Palatino Linotype" w:cs="Arial"/>
          <w:lang w:eastAsia="es-MX"/>
        </w:rPr>
        <w:t>s</w:t>
      </w:r>
      <w:r w:rsidRPr="00080788">
        <w:rPr>
          <w:rFonts w:ascii="Palatino Linotype" w:hAnsi="Palatino Linotype" w:cs="Arial"/>
          <w:lang w:eastAsia="es-MX"/>
        </w:rPr>
        <w:t xml:space="preserve"> respuesta</w:t>
      </w:r>
      <w:r w:rsidR="00250937">
        <w:rPr>
          <w:rFonts w:ascii="Palatino Linotype" w:hAnsi="Palatino Linotype" w:cs="Arial"/>
          <w:lang w:eastAsia="es-MX"/>
        </w:rPr>
        <w:t>s</w:t>
      </w:r>
      <w:r w:rsidRPr="00080788">
        <w:rPr>
          <w:rFonts w:ascii="Palatino Linotype" w:hAnsi="Palatino Linotype" w:cs="Arial"/>
          <w:lang w:eastAsia="es-MX"/>
        </w:rPr>
        <w:t xml:space="preserve"> a la solicitud</w:t>
      </w:r>
      <w:r w:rsidR="00250937">
        <w:rPr>
          <w:rFonts w:ascii="Palatino Linotype" w:hAnsi="Palatino Linotype" w:cs="Arial"/>
          <w:lang w:eastAsia="es-MX"/>
        </w:rPr>
        <w:t>es</w:t>
      </w:r>
      <w:r w:rsidRPr="00080788">
        <w:rPr>
          <w:rFonts w:ascii="Palatino Linotype" w:hAnsi="Palatino Linotype" w:cs="Arial"/>
          <w:lang w:eastAsia="es-MX"/>
        </w:rPr>
        <w:t xml:space="preserve"> planteada</w:t>
      </w:r>
      <w:r w:rsidR="00250937">
        <w:rPr>
          <w:rFonts w:ascii="Palatino Linotype" w:hAnsi="Palatino Linotype" w:cs="Arial"/>
          <w:lang w:eastAsia="es-MX"/>
        </w:rPr>
        <w:t>s</w:t>
      </w:r>
      <w:r w:rsidRPr="00080788">
        <w:rPr>
          <w:rFonts w:ascii="Palatino Linotype" w:hAnsi="Palatino Linotype" w:cs="Arial"/>
          <w:lang w:eastAsia="es-MX"/>
        </w:rPr>
        <w:t xml:space="preserve"> </w:t>
      </w:r>
      <w:r w:rsidR="00FA544C">
        <w:rPr>
          <w:rFonts w:ascii="Palatino Linotype" w:hAnsi="Palatino Linotype" w:cs="Arial"/>
          <w:lang w:eastAsia="es-MX"/>
        </w:rPr>
        <w:t>po</w:t>
      </w:r>
      <w:r w:rsidR="00250937">
        <w:rPr>
          <w:rFonts w:ascii="Palatino Linotype" w:hAnsi="Palatino Linotype" w:cs="Arial"/>
          <w:lang w:eastAsia="es-MX"/>
        </w:rPr>
        <w:t>r el solicitante en fecha veinte</w:t>
      </w:r>
      <w:r w:rsidR="00FA544C">
        <w:rPr>
          <w:rFonts w:ascii="Palatino Linotype" w:hAnsi="Palatino Linotype" w:cs="Arial"/>
          <w:lang w:eastAsia="es-MX"/>
        </w:rPr>
        <w:t xml:space="preserve"> de junio</w:t>
      </w:r>
      <w:r w:rsidRPr="00080788">
        <w:rPr>
          <w:rFonts w:ascii="Palatino Linotype" w:hAnsi="Palatino Linotype" w:cs="Arial"/>
          <w:lang w:eastAsia="es-MX"/>
        </w:rPr>
        <w:t xml:space="preserve"> de año dos mil dieciocho y el recurrente presentó</w:t>
      </w:r>
      <w:r w:rsidR="00250937">
        <w:rPr>
          <w:rFonts w:ascii="Palatino Linotype" w:hAnsi="Palatino Linotype" w:cs="Arial"/>
          <w:lang w:eastAsia="es-MX"/>
        </w:rPr>
        <w:t xml:space="preserve"> los</w:t>
      </w:r>
      <w:r w:rsidRPr="00080788">
        <w:rPr>
          <w:rFonts w:ascii="Palatino Linotype" w:hAnsi="Palatino Linotype" w:cs="Arial"/>
          <w:lang w:eastAsia="es-MX"/>
        </w:rPr>
        <w:t xml:space="preserve"> rec</w:t>
      </w:r>
      <w:r w:rsidR="00FA544C">
        <w:rPr>
          <w:rFonts w:ascii="Palatino Linotype" w:hAnsi="Palatino Linotype" w:cs="Arial"/>
          <w:lang w:eastAsia="es-MX"/>
        </w:rPr>
        <w:t>urso</w:t>
      </w:r>
      <w:r w:rsidR="00250937">
        <w:rPr>
          <w:rFonts w:ascii="Palatino Linotype" w:hAnsi="Palatino Linotype" w:cs="Arial"/>
          <w:lang w:eastAsia="es-MX"/>
        </w:rPr>
        <w:t xml:space="preserve">s de revisión el diez de julio </w:t>
      </w:r>
      <w:r w:rsidRPr="00080788">
        <w:rPr>
          <w:rFonts w:ascii="Palatino Linotype" w:hAnsi="Palatino Linotype" w:cs="Arial"/>
          <w:lang w:eastAsia="es-MX"/>
        </w:rPr>
        <w:t>del mi</w:t>
      </w:r>
      <w:r w:rsidR="00FA544C">
        <w:rPr>
          <w:rFonts w:ascii="Palatino Linotype" w:hAnsi="Palatino Linotype" w:cs="Arial"/>
          <w:lang w:eastAsia="es-MX"/>
        </w:rPr>
        <w:t xml:space="preserve">smo </w:t>
      </w:r>
      <w:r w:rsidR="00A27789">
        <w:rPr>
          <w:rFonts w:ascii="Palatino Linotype" w:hAnsi="Palatino Linotype" w:cs="Arial"/>
          <w:lang w:eastAsia="es-MX"/>
        </w:rPr>
        <w:t>año, esto es a los catorce</w:t>
      </w:r>
      <w:r w:rsidRPr="00080788">
        <w:rPr>
          <w:rFonts w:ascii="Palatino Linotype" w:hAnsi="Palatino Linotype" w:cs="Arial"/>
          <w:lang w:eastAsia="es-MX"/>
        </w:rPr>
        <w:t xml:space="preserve"> día</w:t>
      </w:r>
      <w:r w:rsidR="00A27789">
        <w:rPr>
          <w:rFonts w:ascii="Palatino Linotype" w:hAnsi="Palatino Linotype" w:cs="Arial"/>
          <w:lang w:eastAsia="es-MX"/>
        </w:rPr>
        <w:t>s</w:t>
      </w:r>
      <w:r w:rsidRPr="00080788">
        <w:rPr>
          <w:rFonts w:ascii="Palatino Linotype" w:hAnsi="Palatino Linotype" w:cs="Arial"/>
          <w:lang w:eastAsia="es-MX"/>
        </w:rPr>
        <w:t xml:space="preserve"> hábil</w:t>
      </w:r>
      <w:r w:rsidR="00A27789">
        <w:rPr>
          <w:rFonts w:ascii="Palatino Linotype" w:hAnsi="Palatino Linotype" w:cs="Arial"/>
          <w:lang w:eastAsia="es-MX"/>
        </w:rPr>
        <w:t>es</w:t>
      </w:r>
      <w:r w:rsidRPr="00080788">
        <w:rPr>
          <w:rFonts w:ascii="Palatino Linotype" w:hAnsi="Palatino Linotype" w:cs="Arial"/>
          <w:lang w:eastAsia="es-MX"/>
        </w:rPr>
        <w:t xml:space="preserve"> siguiente</w:t>
      </w:r>
      <w:r w:rsidR="00A27789">
        <w:rPr>
          <w:rFonts w:ascii="Palatino Linotype" w:hAnsi="Palatino Linotype" w:cs="Arial"/>
          <w:lang w:eastAsia="es-MX"/>
        </w:rPr>
        <w:t>s</w:t>
      </w:r>
      <w:r w:rsidRPr="00080788">
        <w:rPr>
          <w:rFonts w:ascii="Palatino Linotype" w:hAnsi="Palatino Linotype" w:cs="Arial"/>
          <w:lang w:eastAsia="es-MX"/>
        </w:rPr>
        <w:t xml:space="preserve"> de aquel en que tuvo conocimiento de la respuesta</w:t>
      </w:r>
      <w:r w:rsidRPr="00080788">
        <w:rPr>
          <w:rFonts w:ascii="Palatino Linotype" w:hAnsi="Palatino Linotype" w:cs="Arial"/>
          <w:shd w:val="clear" w:color="auto" w:fill="FFFFFF"/>
        </w:rPr>
        <w:t>;</w:t>
      </w:r>
      <w:r w:rsidRPr="00080788">
        <w:rPr>
          <w:rFonts w:ascii="Palatino Linotype" w:hAnsi="Palatino Linotype" w:cs="Arial"/>
          <w:lang w:eastAsia="es-MX"/>
        </w:rPr>
        <w:t xml:space="preserve"> evidenciándose que la interposición del recurso se</w:t>
      </w:r>
      <w:r w:rsidRPr="00080788">
        <w:rPr>
          <w:rFonts w:ascii="Palatino Linotype" w:hAnsi="Palatino Linotype" w:cs="Arial"/>
        </w:rPr>
        <w:t xml:space="preserve"> encuentra dentro de los márgenes temporales previstos en el citado precepto legal.</w:t>
      </w:r>
    </w:p>
    <w:p w14:paraId="265A5017" w14:textId="77777777" w:rsidR="00BE545E" w:rsidRDefault="002E5396" w:rsidP="00BE545E">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rPr>
        <w:t>Así también, por cuan</w:t>
      </w:r>
      <w:r w:rsidR="007A702C">
        <w:rPr>
          <w:rFonts w:ascii="Palatino Linotype" w:hAnsi="Palatino Linotype" w:cs="Arial"/>
        </w:rPr>
        <w:t xml:space="preserve">to hace a la procedibilidad de los </w:t>
      </w:r>
      <w:r w:rsidRPr="00080788">
        <w:rPr>
          <w:rFonts w:ascii="Palatino Linotype" w:hAnsi="Palatino Linotype" w:cs="Arial"/>
        </w:rPr>
        <w:t>recurso</w:t>
      </w:r>
      <w:r w:rsidR="007A702C">
        <w:rPr>
          <w:rFonts w:ascii="Palatino Linotype" w:hAnsi="Palatino Linotype" w:cs="Arial"/>
        </w:rPr>
        <w:t>s</w:t>
      </w:r>
      <w:r w:rsidRPr="00080788">
        <w:rPr>
          <w:rFonts w:ascii="Palatino Linotype" w:hAnsi="Palatino Linotype" w:cs="Arial"/>
        </w:rPr>
        <w:t xml:space="preserve"> de revisión un</w:t>
      </w:r>
      <w:r w:rsidR="007A702C">
        <w:rPr>
          <w:rFonts w:ascii="Palatino Linotype" w:hAnsi="Palatino Linotype" w:cs="Arial"/>
        </w:rPr>
        <w:t xml:space="preserve">a vez realizado el análisis de los </w:t>
      </w:r>
      <w:r w:rsidRPr="00080788">
        <w:rPr>
          <w:rFonts w:ascii="Palatino Linotype" w:hAnsi="Palatino Linotype" w:cs="Arial"/>
        </w:rPr>
        <w:t>formato</w:t>
      </w:r>
      <w:r w:rsidR="007A702C">
        <w:rPr>
          <w:rFonts w:ascii="Palatino Linotype" w:hAnsi="Palatino Linotype" w:cs="Arial"/>
        </w:rPr>
        <w:t>s</w:t>
      </w:r>
      <w:r w:rsidRPr="00080788">
        <w:rPr>
          <w:rFonts w:ascii="Palatino Linotype" w:hAnsi="Palatino Linotype" w:cs="Arial"/>
        </w:rPr>
        <w:t xml:space="preserve"> de interposición</w:t>
      </w:r>
      <w:r w:rsidR="007A702C">
        <w:rPr>
          <w:rStyle w:val="normaltextrun"/>
          <w:rFonts w:ascii="Palatino Linotype" w:hAnsi="Palatino Linotype" w:cs="Segoe UI"/>
        </w:rPr>
        <w:t xml:space="preserve"> de los</w:t>
      </w:r>
      <w:r w:rsidRPr="00080788">
        <w:rPr>
          <w:rStyle w:val="normaltextrun"/>
          <w:rFonts w:ascii="Palatino Linotype" w:hAnsi="Palatino Linotype" w:cs="Segoe UI"/>
        </w:rPr>
        <w:t xml:space="preserve"> recurso</w:t>
      </w:r>
      <w:r w:rsidR="007A702C">
        <w:rPr>
          <w:rStyle w:val="normaltextrun"/>
          <w:rFonts w:ascii="Palatino Linotype" w:hAnsi="Palatino Linotype" w:cs="Segoe UI"/>
        </w:rPr>
        <w:t>s</w:t>
      </w:r>
      <w:r w:rsidRPr="00080788">
        <w:rPr>
          <w:rStyle w:val="normaltextrun"/>
          <w:rFonts w:ascii="Palatino Linotype" w:hAnsi="Palatino Linotype" w:cs="Segoe UI"/>
        </w:rPr>
        <w:t>,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w:t>
      </w:r>
      <w:r w:rsidR="007A702C">
        <w:rPr>
          <w:rStyle w:val="normaltextrun"/>
          <w:rFonts w:ascii="Palatino Linotype" w:hAnsi="Palatino Linotype" w:cs="Segoe UI"/>
        </w:rPr>
        <w:t>ron</w:t>
      </w:r>
      <w:r w:rsidRPr="00080788">
        <w:rPr>
          <w:rStyle w:val="normaltextrun"/>
          <w:rFonts w:ascii="Palatino Linotype" w:hAnsi="Palatino Linotype" w:cs="Segoe UI"/>
        </w:rPr>
        <w:t xml:space="preserve"> presentado</w:t>
      </w:r>
      <w:r w:rsidR="007A702C">
        <w:rPr>
          <w:rStyle w:val="normaltextrun"/>
          <w:rFonts w:ascii="Palatino Linotype" w:hAnsi="Palatino Linotype" w:cs="Segoe UI"/>
        </w:rPr>
        <w:t>s</w:t>
      </w:r>
      <w:r w:rsidRPr="00080788">
        <w:rPr>
          <w:rStyle w:val="normaltextrun"/>
          <w:rFonts w:ascii="Palatino Linotype" w:hAnsi="Palatino Linotype" w:cs="Segoe UI"/>
        </w:rPr>
        <w:t xml:space="preserve">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r w:rsidR="00BE545E">
        <w:rPr>
          <w:rStyle w:val="normaltextrun"/>
          <w:rFonts w:ascii="Palatino Linotype" w:hAnsi="Palatino Linotype" w:cs="Segoe UI"/>
        </w:rPr>
        <w:t xml:space="preserve"> </w:t>
      </w:r>
    </w:p>
    <w:p w14:paraId="71BF5BD1" w14:textId="77777777" w:rsidR="002E5396" w:rsidRPr="00080788" w:rsidRDefault="002E5396" w:rsidP="00BE545E">
      <w:pPr>
        <w:pStyle w:val="paragraph"/>
        <w:spacing w:before="0" w:beforeAutospacing="0" w:after="240" w:afterAutospacing="0" w:line="360" w:lineRule="auto"/>
        <w:ind w:right="-150"/>
        <w:jc w:val="both"/>
        <w:textAlignment w:val="baseline"/>
        <w:rPr>
          <w:rStyle w:val="eop"/>
          <w:rFonts w:ascii="Palatino Linotype" w:hAnsi="Palatino Linotype"/>
        </w:rPr>
      </w:pPr>
      <w:r w:rsidRPr="00080788">
        <w:rPr>
          <w:rStyle w:val="normaltextrun"/>
          <w:rFonts w:ascii="Palatino Linotype" w:hAnsi="Palatino Linotype" w:cs="Segoe UI"/>
        </w:rPr>
        <w:t>Ahora bien resulta</w:t>
      </w:r>
      <w:r w:rsidR="007A702C">
        <w:rPr>
          <w:rStyle w:val="normaltextrun"/>
          <w:rFonts w:ascii="Palatino Linotype" w:hAnsi="Palatino Linotype" w:cs="Segoe UI"/>
        </w:rPr>
        <w:t xml:space="preserve"> procedente la interposición de los</w:t>
      </w:r>
      <w:r w:rsidRPr="00080788">
        <w:rPr>
          <w:rStyle w:val="normaltextrun"/>
          <w:rFonts w:ascii="Palatino Linotype" w:hAnsi="Palatino Linotype" w:cs="Segoe UI"/>
        </w:rPr>
        <w:t xml:space="preserve"> recurso</w:t>
      </w:r>
      <w:r w:rsidR="007A702C">
        <w:rPr>
          <w:rStyle w:val="normaltextrun"/>
          <w:rFonts w:ascii="Palatino Linotype" w:hAnsi="Palatino Linotype" w:cs="Segoe UI"/>
        </w:rPr>
        <w:t>s</w:t>
      </w:r>
      <w:r w:rsidRPr="00080788">
        <w:rPr>
          <w:rStyle w:val="normaltextrun"/>
          <w:rFonts w:ascii="Palatino Linotype" w:hAnsi="Palatino Linotype" w:cs="Segoe UI"/>
        </w:rPr>
        <w:t>, según lo aducido por la recurrente en sus motivos de inconformidad, de acuerdo al artículo</w:t>
      </w:r>
      <w:r w:rsidRPr="00080788">
        <w:rPr>
          <w:rStyle w:val="apple-converted-space"/>
          <w:rFonts w:ascii="Palatino Linotype" w:hAnsi="Palatino Linotype" w:cs="Segoe UI"/>
        </w:rPr>
        <w:t xml:space="preserve"> </w:t>
      </w:r>
      <w:r w:rsidR="00447A65">
        <w:rPr>
          <w:rStyle w:val="normaltextrun"/>
          <w:rFonts w:ascii="Palatino Linotype" w:hAnsi="Palatino Linotype" w:cs="Segoe UI"/>
        </w:rPr>
        <w:t xml:space="preserve">179 </w:t>
      </w:r>
      <w:r w:rsidR="00A27789">
        <w:rPr>
          <w:rStyle w:val="normaltextrun"/>
          <w:rFonts w:ascii="Palatino Linotype" w:hAnsi="Palatino Linotype" w:cs="Segoe UI"/>
        </w:rPr>
        <w:t>fracciones I</w:t>
      </w:r>
      <w:r w:rsidRPr="00080788">
        <w:rPr>
          <w:rStyle w:val="normaltextrun"/>
          <w:rFonts w:ascii="Palatino Linotype" w:hAnsi="Palatino Linotype" w:cs="Segoe UI"/>
        </w:rPr>
        <w:t xml:space="preserve"> de la Ley de Transparencia y Acceso a la Información Pública del Estado de México y Municipios; que a la letra dice:</w:t>
      </w:r>
    </w:p>
    <w:p w14:paraId="55325C7B" w14:textId="77777777" w:rsidR="007A702C" w:rsidRPr="00080788" w:rsidRDefault="002E5396" w:rsidP="00A27789">
      <w:pPr>
        <w:pStyle w:val="paragraph"/>
        <w:spacing w:before="240" w:beforeAutospacing="0" w:after="240" w:afterAutospacing="0"/>
        <w:ind w:left="992" w:right="1043"/>
        <w:contextualSpacing/>
        <w:jc w:val="both"/>
        <w:textAlignment w:val="baseline"/>
        <w:rPr>
          <w:rFonts w:ascii="Palatino Linotype" w:hAnsi="Palatino Linotype"/>
          <w:i/>
        </w:rPr>
      </w:pPr>
      <w:r w:rsidRPr="00080788">
        <w:rPr>
          <w:rStyle w:val="normaltextrun"/>
          <w:rFonts w:ascii="Palatino Linotype" w:hAnsi="Palatino Linotype" w:cs="Segoe UI"/>
          <w:b/>
          <w:bCs/>
          <w:i/>
          <w:iCs/>
        </w:rPr>
        <w:t>“</w:t>
      </w:r>
      <w:r w:rsidRPr="00080788">
        <w:rPr>
          <w:rFonts w:ascii="Palatino Linotype" w:hAnsi="Palatino Linotype"/>
          <w:b/>
          <w:i/>
        </w:rPr>
        <w:t>Artículo 179</w:t>
      </w:r>
      <w:r w:rsidRPr="00080788">
        <w:rPr>
          <w:rFonts w:ascii="Palatino Linotype" w:hAnsi="Palatino Linotype"/>
          <w:i/>
        </w:rPr>
        <w:t xml:space="preserve">. </w:t>
      </w:r>
      <w:r w:rsidRPr="00080788">
        <w:rPr>
          <w:rFonts w:ascii="Palatino Linotype" w:hAnsi="Palatino Linotype"/>
          <w:b/>
          <w:i/>
        </w:rPr>
        <w:t>El recurso de revisión</w:t>
      </w:r>
      <w:r w:rsidRPr="00080788">
        <w:rPr>
          <w:rFonts w:ascii="Palatino Linotype" w:hAnsi="Palatino Linotype"/>
          <w:i/>
        </w:rPr>
        <w:t xml:space="preserve"> es un medio de protección que la Ley otorga a los particulares, para hacer valer su derecho de acceso a la información pública</w:t>
      </w:r>
      <w:r w:rsidRPr="00080788">
        <w:rPr>
          <w:rFonts w:ascii="Palatino Linotype" w:hAnsi="Palatino Linotype"/>
          <w:b/>
          <w:i/>
        </w:rPr>
        <w:t>, y procederá en contra de las siguientes causas</w:t>
      </w:r>
      <w:r w:rsidRPr="00080788">
        <w:rPr>
          <w:rFonts w:ascii="Palatino Linotype" w:hAnsi="Palatino Linotype"/>
          <w:i/>
        </w:rPr>
        <w:t>:</w:t>
      </w:r>
    </w:p>
    <w:p w14:paraId="0812C8C2" w14:textId="77777777" w:rsidR="002E5396" w:rsidRPr="00080788" w:rsidRDefault="00A27789" w:rsidP="007A702C">
      <w:pPr>
        <w:pStyle w:val="paragraph"/>
        <w:spacing w:before="240" w:beforeAutospacing="0" w:after="240" w:afterAutospacing="0"/>
        <w:ind w:left="992" w:right="1043"/>
        <w:contextualSpacing/>
        <w:jc w:val="both"/>
        <w:textAlignment w:val="baseline"/>
        <w:rPr>
          <w:rFonts w:ascii="Palatino Linotype" w:hAnsi="Palatino Linotype"/>
          <w:i/>
        </w:rPr>
      </w:pPr>
      <w:r>
        <w:rPr>
          <w:rFonts w:ascii="Palatino Linotype" w:hAnsi="Palatino Linotype"/>
          <w:b/>
          <w:i/>
        </w:rPr>
        <w:t>I</w:t>
      </w:r>
      <w:r w:rsidR="002E5396" w:rsidRPr="00080788">
        <w:rPr>
          <w:rFonts w:ascii="Palatino Linotype" w:hAnsi="Palatino Linotype"/>
          <w:b/>
          <w:i/>
        </w:rPr>
        <w:t>.</w:t>
      </w:r>
      <w:r w:rsidR="002E5396" w:rsidRPr="00080788">
        <w:rPr>
          <w:rFonts w:ascii="Palatino Linotype" w:hAnsi="Palatino Linotype"/>
          <w:i/>
        </w:rPr>
        <w:t xml:space="preserve"> </w:t>
      </w:r>
      <w:r w:rsidR="00FA544C">
        <w:rPr>
          <w:rFonts w:ascii="Palatino Linotype" w:hAnsi="Palatino Linotype"/>
          <w:i/>
        </w:rPr>
        <w:t xml:space="preserve">La </w:t>
      </w:r>
      <w:r>
        <w:rPr>
          <w:rFonts w:ascii="Palatino Linotype" w:hAnsi="Palatino Linotype"/>
          <w:i/>
        </w:rPr>
        <w:t>negativa a la información solicitada</w:t>
      </w:r>
      <w:r w:rsidR="002E5396" w:rsidRPr="00080788">
        <w:rPr>
          <w:rFonts w:ascii="Palatino Linotype" w:hAnsi="Palatino Linotype"/>
          <w:i/>
        </w:rPr>
        <w:t>;</w:t>
      </w:r>
      <w:r w:rsidR="00FA544C">
        <w:rPr>
          <w:rFonts w:ascii="Palatino Linotype" w:hAnsi="Palatino Linotype"/>
          <w:i/>
        </w:rPr>
        <w:t>…</w:t>
      </w:r>
      <w:r w:rsidR="002E5396" w:rsidRPr="00080788">
        <w:rPr>
          <w:rFonts w:ascii="Palatino Linotype" w:hAnsi="Palatino Linotype"/>
          <w:i/>
        </w:rPr>
        <w:t>”(Sic)</w:t>
      </w:r>
    </w:p>
    <w:p w14:paraId="53AC676F" w14:textId="77777777" w:rsidR="002E5396" w:rsidRDefault="00FA544C"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r>
        <w:rPr>
          <w:rStyle w:val="normaltextrun"/>
          <w:rFonts w:ascii="Palatino Linotype" w:hAnsi="Palatino Linotype" w:cs="Segoe UI"/>
        </w:rPr>
        <w:lastRenderedPageBreak/>
        <w:t>Lo anterior es así ya que la</w:t>
      </w:r>
      <w:r w:rsidR="002E5396" w:rsidRPr="00080788">
        <w:rPr>
          <w:rStyle w:val="normaltextrun"/>
          <w:rFonts w:ascii="Palatino Linotype" w:hAnsi="Palatino Linotype" w:cs="Segoe UI"/>
        </w:rPr>
        <w:t xml:space="preserve"> recurrente alude en sus </w:t>
      </w:r>
      <w:r>
        <w:rPr>
          <w:rStyle w:val="normaltextrun"/>
          <w:rFonts w:ascii="Palatino Linotype" w:hAnsi="Palatino Linotype" w:cs="Segoe UI"/>
        </w:rPr>
        <w:t xml:space="preserve">razones o </w:t>
      </w:r>
      <w:r w:rsidR="002E5396" w:rsidRPr="00080788">
        <w:rPr>
          <w:rStyle w:val="normaltextrun"/>
          <w:rFonts w:ascii="Palatino Linotype" w:hAnsi="Palatino Linotype" w:cs="Segoe UI"/>
        </w:rPr>
        <w:t xml:space="preserve">motivos de inconformidad </w:t>
      </w:r>
      <w:r w:rsidR="00BE545E">
        <w:rPr>
          <w:rStyle w:val="normaltextrun"/>
          <w:rFonts w:ascii="Palatino Linotype" w:hAnsi="Palatino Linotype" w:cs="Segoe UI"/>
        </w:rPr>
        <w:t xml:space="preserve">que el </w:t>
      </w:r>
      <w:r w:rsidR="00CC51B6">
        <w:rPr>
          <w:rStyle w:val="normaltextrun"/>
          <w:rFonts w:ascii="Palatino Linotype" w:hAnsi="Palatino Linotype" w:cs="Segoe UI"/>
        </w:rPr>
        <w:t xml:space="preserve">Sujeto Obligado </w:t>
      </w:r>
      <w:r w:rsidR="00447A65">
        <w:rPr>
          <w:rStyle w:val="normaltextrun"/>
          <w:rFonts w:ascii="Palatino Linotype" w:hAnsi="Palatino Linotype" w:cs="Segoe UI"/>
        </w:rPr>
        <w:t>está ocultando la información</w:t>
      </w:r>
      <w:r w:rsidR="00CC51B6">
        <w:rPr>
          <w:rStyle w:val="normaltextrun"/>
          <w:rFonts w:ascii="Palatino Linotype" w:hAnsi="Palatino Linotype" w:cs="Segoe UI"/>
        </w:rPr>
        <w:t>, toda vez</w:t>
      </w:r>
      <w:r>
        <w:rPr>
          <w:rStyle w:val="normaltextrun"/>
          <w:rFonts w:ascii="Palatino Linotype" w:hAnsi="Palatino Linotype" w:cs="Segoe UI"/>
        </w:rPr>
        <w:t xml:space="preserve"> </w:t>
      </w:r>
      <w:r w:rsidR="00CC51B6">
        <w:rPr>
          <w:rStyle w:val="normaltextrun"/>
          <w:rFonts w:ascii="Palatino Linotype" w:hAnsi="Palatino Linotype" w:cs="Segoe UI"/>
        </w:rPr>
        <w:t xml:space="preserve">que </w:t>
      </w:r>
      <w:r w:rsidR="00447A65">
        <w:rPr>
          <w:rStyle w:val="normaltextrun"/>
          <w:rFonts w:ascii="Palatino Linotype" w:hAnsi="Palatino Linotype" w:cs="Segoe UI"/>
        </w:rPr>
        <w:t>es obligación del municipio hacer pública la información.</w:t>
      </w:r>
    </w:p>
    <w:p w14:paraId="1808E691" w14:textId="77777777" w:rsidR="00E115C4" w:rsidRPr="00080788" w:rsidRDefault="00E115C4"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14:paraId="288208F7" w14:textId="77777777" w:rsidR="002E5396" w:rsidRDefault="002E5396" w:rsidP="002E5396">
      <w:pPr>
        <w:pStyle w:val="paragraph"/>
        <w:spacing w:before="0" w:beforeAutospacing="0" w:after="240" w:afterAutospacing="0" w:line="360" w:lineRule="auto"/>
        <w:ind w:right="-150"/>
        <w:jc w:val="both"/>
        <w:textAlignment w:val="baseline"/>
        <w:rPr>
          <w:rFonts w:ascii="Palatino Linotype" w:hAnsi="Palatino Linotype" w:cs="Arial"/>
        </w:rPr>
      </w:pPr>
      <w:r w:rsidRPr="00080788">
        <w:rPr>
          <w:rFonts w:ascii="Palatino Linotype" w:hAnsi="Palatino Linotype" w:cs="Arial"/>
          <w:b/>
        </w:rPr>
        <w:t>Tercero. Materia de Revisión</w:t>
      </w:r>
      <w:r w:rsidRPr="00080788">
        <w:rPr>
          <w:rFonts w:ascii="Palatino Linotype" w:hAnsi="Palatino Linotype" w:cs="Arial"/>
        </w:rPr>
        <w:t>: Con base en</w:t>
      </w:r>
      <w:r w:rsidR="00A27789">
        <w:rPr>
          <w:rFonts w:ascii="Palatino Linotype" w:hAnsi="Palatino Linotype" w:cs="Arial"/>
        </w:rPr>
        <w:t xml:space="preserve"> las constancias que obran en los</w:t>
      </w:r>
      <w:r w:rsidRPr="00080788">
        <w:rPr>
          <w:rFonts w:ascii="Palatino Linotype" w:hAnsi="Palatino Linotype" w:cs="Arial"/>
        </w:rPr>
        <w:t xml:space="preserve"> expediente</w:t>
      </w:r>
      <w:r w:rsidR="00A27789">
        <w:rPr>
          <w:rFonts w:ascii="Palatino Linotype" w:hAnsi="Palatino Linotype" w:cs="Arial"/>
        </w:rPr>
        <w:t>s</w:t>
      </w:r>
      <w:r w:rsidRPr="00080788">
        <w:rPr>
          <w:rFonts w:ascii="Palatino Linotype" w:hAnsi="Palatino Linotype" w:cs="Arial"/>
        </w:rPr>
        <w:t xml:space="preserve"> que se actúa, este Instituto tiene la convicción de que la presente resolución tiene como objetivo central determinar si la</w:t>
      </w:r>
      <w:r w:rsidR="00447A65">
        <w:rPr>
          <w:rFonts w:ascii="Palatino Linotype" w:hAnsi="Palatino Linotype" w:cs="Arial"/>
        </w:rPr>
        <w:t>s</w:t>
      </w:r>
      <w:r w:rsidRPr="00080788">
        <w:rPr>
          <w:rFonts w:ascii="Palatino Linotype" w:hAnsi="Palatino Linotype" w:cs="Arial"/>
        </w:rPr>
        <w:t xml:space="preserve"> respuesta</w:t>
      </w:r>
      <w:r w:rsidR="00447A65">
        <w:rPr>
          <w:rFonts w:ascii="Palatino Linotype" w:hAnsi="Palatino Linotype" w:cs="Arial"/>
        </w:rPr>
        <w:t>s</w:t>
      </w:r>
      <w:r w:rsidRPr="00080788">
        <w:rPr>
          <w:rFonts w:ascii="Palatino Linotype" w:hAnsi="Palatino Linotype" w:cs="Arial"/>
        </w:rPr>
        <w:t xml:space="preserve"> proporcionada</w:t>
      </w:r>
      <w:r w:rsidR="00447A65">
        <w:rPr>
          <w:rFonts w:ascii="Palatino Linotype" w:hAnsi="Palatino Linotype" w:cs="Arial"/>
        </w:rPr>
        <w:t xml:space="preserve">s por el </w:t>
      </w:r>
      <w:r w:rsidR="00111567">
        <w:rPr>
          <w:rFonts w:ascii="Palatino Linotype" w:hAnsi="Palatino Linotype" w:cs="Arial"/>
        </w:rPr>
        <w:t>Sujeto Obligado</w:t>
      </w:r>
      <w:r w:rsidR="00447A65">
        <w:rPr>
          <w:rFonts w:ascii="Palatino Linotype" w:hAnsi="Palatino Linotype" w:cs="Arial"/>
        </w:rPr>
        <w:t>, son</w:t>
      </w:r>
      <w:r w:rsidRPr="00080788">
        <w:rPr>
          <w:rFonts w:ascii="Palatino Linotype" w:hAnsi="Palatino Linotype" w:cs="Arial"/>
        </w:rPr>
        <w:t xml:space="preserve"> correcta</w:t>
      </w:r>
      <w:r w:rsidR="00447A65">
        <w:rPr>
          <w:rFonts w:ascii="Palatino Linotype" w:hAnsi="Palatino Linotype" w:cs="Arial"/>
        </w:rPr>
        <w:t>s</w:t>
      </w:r>
      <w:r w:rsidRPr="00080788">
        <w:rPr>
          <w:rFonts w:ascii="Palatino Linotype" w:hAnsi="Palatino Linotype" w:cs="Arial"/>
        </w:rPr>
        <w:t xml:space="preserve"> y suficiente</w:t>
      </w:r>
      <w:r w:rsidR="00447A65">
        <w:rPr>
          <w:rFonts w:ascii="Palatino Linotype" w:hAnsi="Palatino Linotype" w:cs="Arial"/>
        </w:rPr>
        <w:t>s</w:t>
      </w:r>
      <w:r w:rsidRPr="00080788">
        <w:rPr>
          <w:rFonts w:ascii="Palatino Linotype" w:hAnsi="Palatino Linotype" w:cs="Arial"/>
        </w:rPr>
        <w:t xml:space="preserve"> para tener por atendida</w:t>
      </w:r>
      <w:r w:rsidR="00447A65">
        <w:rPr>
          <w:rFonts w:ascii="Palatino Linotype" w:hAnsi="Palatino Linotype" w:cs="Arial"/>
        </w:rPr>
        <w:t>s</w:t>
      </w:r>
      <w:r w:rsidRPr="00080788">
        <w:rPr>
          <w:rFonts w:ascii="Palatino Linotype" w:hAnsi="Palatino Linotype" w:cs="Arial"/>
        </w:rPr>
        <w:t xml:space="preserve"> la</w:t>
      </w:r>
      <w:r w:rsidR="00447A65">
        <w:rPr>
          <w:rFonts w:ascii="Palatino Linotype" w:hAnsi="Palatino Linotype" w:cs="Arial"/>
        </w:rPr>
        <w:t>s</w:t>
      </w:r>
      <w:r w:rsidRPr="00080788">
        <w:rPr>
          <w:rFonts w:ascii="Palatino Linotype" w:hAnsi="Palatino Linotype" w:cs="Arial"/>
        </w:rPr>
        <w:t xml:space="preserve"> solicitud</w:t>
      </w:r>
      <w:r w:rsidR="00447A65">
        <w:rPr>
          <w:rFonts w:ascii="Palatino Linotype" w:hAnsi="Palatino Linotype" w:cs="Arial"/>
        </w:rPr>
        <w:t>es</w:t>
      </w:r>
      <w:r w:rsidRPr="00080788">
        <w:rPr>
          <w:rFonts w:ascii="Palatino Linotype" w:hAnsi="Palatino Linotype" w:cs="Arial"/>
        </w:rPr>
        <w:t xml:space="preserve"> de acceso a la información.</w:t>
      </w:r>
    </w:p>
    <w:p w14:paraId="1F9EBFBA" w14:textId="77777777" w:rsidR="00A36E40"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340981">
        <w:rPr>
          <w:rFonts w:ascii="Palatino Linotype" w:hAnsi="Palatino Linotype"/>
        </w:rPr>
        <w:t xml:space="preserve">Del análisis </w:t>
      </w:r>
      <w:r w:rsidRPr="00080788">
        <w:rPr>
          <w:rFonts w:ascii="Palatino Linotype" w:hAnsi="Palatino Linotype"/>
        </w:rPr>
        <w:t>de la</w:t>
      </w:r>
      <w:r w:rsidR="00A36E40">
        <w:rPr>
          <w:rFonts w:ascii="Palatino Linotype" w:hAnsi="Palatino Linotype"/>
        </w:rPr>
        <w:t>s</w:t>
      </w:r>
      <w:r w:rsidRPr="00080788">
        <w:rPr>
          <w:rFonts w:ascii="Palatino Linotype" w:hAnsi="Palatino Linotype"/>
        </w:rPr>
        <w:t xml:space="preserve"> solicitud</w:t>
      </w:r>
      <w:r w:rsidR="00A36E40">
        <w:rPr>
          <w:rFonts w:ascii="Palatino Linotype" w:hAnsi="Palatino Linotype"/>
        </w:rPr>
        <w:t xml:space="preserve">es de información motivo de los </w:t>
      </w:r>
      <w:r w:rsidRPr="00080788">
        <w:rPr>
          <w:rFonts w:ascii="Palatino Linotype" w:hAnsi="Palatino Linotype"/>
        </w:rPr>
        <w:t>recurso</w:t>
      </w:r>
      <w:r w:rsidR="00A36E40">
        <w:rPr>
          <w:rFonts w:ascii="Palatino Linotype" w:hAnsi="Palatino Linotype"/>
        </w:rPr>
        <w:t>s</w:t>
      </w:r>
      <w:r w:rsidRPr="00080788">
        <w:rPr>
          <w:rFonts w:ascii="Palatino Linotype" w:hAnsi="Palatino Linotype"/>
        </w:rPr>
        <w:t xml:space="preserve"> de revisión que ahora se resuelve</w:t>
      </w:r>
      <w:r w:rsidR="00A36E40">
        <w:rPr>
          <w:rFonts w:ascii="Palatino Linotype" w:hAnsi="Palatino Linotype"/>
        </w:rPr>
        <w:t>n</w:t>
      </w:r>
      <w:r w:rsidRPr="00080788">
        <w:rPr>
          <w:rFonts w:ascii="Palatino Linotype" w:hAnsi="Palatino Linotype"/>
        </w:rPr>
        <w:t xml:space="preserve"> se advierte que el particular requirió al </w:t>
      </w:r>
      <w:r w:rsidR="00A27789">
        <w:rPr>
          <w:rFonts w:ascii="Palatino Linotype" w:hAnsi="Palatino Linotype"/>
        </w:rPr>
        <w:t>A</w:t>
      </w:r>
      <w:r w:rsidR="00A36E40">
        <w:rPr>
          <w:rFonts w:ascii="Palatino Linotype" w:hAnsi="Palatino Linotype"/>
        </w:rPr>
        <w:t>yuntamiento de Chimalhuacán le informara:</w:t>
      </w:r>
    </w:p>
    <w:p w14:paraId="282E0DCD" w14:textId="77777777" w:rsidR="00B300B4" w:rsidRDefault="00B300B4" w:rsidP="002E5396">
      <w:pPr>
        <w:spacing w:before="240" w:after="240" w:line="360" w:lineRule="auto"/>
        <w:jc w:val="both"/>
        <w:rPr>
          <w:rFonts w:ascii="Palatino Linotype" w:hAnsi="Palatino Linotype"/>
        </w:rPr>
      </w:pPr>
      <w:r>
        <w:rPr>
          <w:rFonts w:ascii="Palatino Linotype" w:hAnsi="Palatino Linotype"/>
        </w:rPr>
        <w:t>1.- En qué fase se encuentra la obra llamada CERAO;</w:t>
      </w:r>
    </w:p>
    <w:p w14:paraId="09D4330A" w14:textId="77777777" w:rsidR="00B300B4" w:rsidRDefault="00B300B4" w:rsidP="002E5396">
      <w:pPr>
        <w:spacing w:before="240" w:after="240" w:line="360" w:lineRule="auto"/>
        <w:jc w:val="both"/>
        <w:rPr>
          <w:rFonts w:ascii="Palatino Linotype" w:hAnsi="Palatino Linotype"/>
        </w:rPr>
      </w:pPr>
      <w:r>
        <w:rPr>
          <w:rFonts w:ascii="Palatino Linotype" w:hAnsi="Palatino Linotype"/>
        </w:rPr>
        <w:t xml:space="preserve">2.- Una relación detallada de cuáles son las fases </w:t>
      </w:r>
      <w:r w:rsidR="001E707B">
        <w:rPr>
          <w:rFonts w:ascii="Palatino Linotype" w:hAnsi="Palatino Linotype"/>
        </w:rPr>
        <w:t>para su realización de la obra llamada CERAO, con fechas específicas.</w:t>
      </w:r>
    </w:p>
    <w:p w14:paraId="2CB6B7A3" w14:textId="77777777" w:rsidR="001E707B" w:rsidRDefault="001E707B" w:rsidP="002E5396">
      <w:pPr>
        <w:spacing w:before="240" w:after="240" w:line="360" w:lineRule="auto"/>
        <w:jc w:val="both"/>
        <w:rPr>
          <w:rFonts w:ascii="Palatino Linotype" w:hAnsi="Palatino Linotype"/>
        </w:rPr>
      </w:pPr>
      <w:r>
        <w:rPr>
          <w:rFonts w:ascii="Palatino Linotype" w:hAnsi="Palatino Linotype"/>
        </w:rPr>
        <w:t>3.- Una relación detallada de las empresas y personas que participan en la obra llamada CERAO, especificando cuanto invierten cada una de ellas en esta obra.</w:t>
      </w:r>
    </w:p>
    <w:p w14:paraId="78AFBA1C" w14:textId="77777777" w:rsidR="001E707B" w:rsidRDefault="001E707B" w:rsidP="002E5396">
      <w:pPr>
        <w:spacing w:before="240" w:after="240" w:line="360" w:lineRule="auto"/>
        <w:jc w:val="both"/>
        <w:rPr>
          <w:rFonts w:ascii="Palatino Linotype" w:hAnsi="Palatino Linotype"/>
        </w:rPr>
      </w:pPr>
      <w:r>
        <w:rPr>
          <w:rFonts w:ascii="Palatino Linotype" w:hAnsi="Palatino Linotype"/>
        </w:rPr>
        <w:t>4.- Que costo global tiene la obra llamada CERAO.</w:t>
      </w:r>
    </w:p>
    <w:p w14:paraId="0883B278" w14:textId="77777777" w:rsidR="001E707B" w:rsidRDefault="001E707B" w:rsidP="002E5396">
      <w:pPr>
        <w:spacing w:before="240" w:after="240" w:line="360" w:lineRule="auto"/>
        <w:jc w:val="both"/>
        <w:rPr>
          <w:rFonts w:ascii="Palatino Linotype" w:hAnsi="Palatino Linotype"/>
        </w:rPr>
      </w:pPr>
      <w:r>
        <w:rPr>
          <w:rFonts w:ascii="Palatino Linotype" w:hAnsi="Palatino Linotype"/>
        </w:rPr>
        <w:t>5.- Cuándo estará finalizada en su totalidad la obra llamada CERAO.</w:t>
      </w:r>
    </w:p>
    <w:p w14:paraId="3F626775" w14:textId="77777777" w:rsidR="001E707B" w:rsidRDefault="001E707B" w:rsidP="002E5396">
      <w:pPr>
        <w:spacing w:before="240" w:after="240" w:line="360" w:lineRule="auto"/>
        <w:jc w:val="both"/>
        <w:rPr>
          <w:rFonts w:ascii="Palatino Linotype" w:hAnsi="Palatino Linotype"/>
        </w:rPr>
      </w:pPr>
      <w:r>
        <w:rPr>
          <w:rFonts w:ascii="Palatino Linotype" w:hAnsi="Palatino Linotype"/>
        </w:rPr>
        <w:lastRenderedPageBreak/>
        <w:t xml:space="preserve">6.- </w:t>
      </w:r>
      <w:r w:rsidR="001A05F6">
        <w:rPr>
          <w:rFonts w:ascii="Palatino Linotype" w:hAnsi="Palatino Linotype"/>
        </w:rPr>
        <w:t>La fecha en que va poner a la venta y/o subasta y/o donación y/o renta el 40% de los terrenos que recibió en donación para la obra llamada CERAO y si no es ninguna de estas opciones especifique que va hacer.</w:t>
      </w:r>
    </w:p>
    <w:p w14:paraId="3D27C061" w14:textId="77777777" w:rsidR="001A05F6" w:rsidRDefault="001A05F6" w:rsidP="002E5396">
      <w:pPr>
        <w:spacing w:before="240" w:after="240" w:line="360" w:lineRule="auto"/>
        <w:jc w:val="both"/>
        <w:rPr>
          <w:rFonts w:ascii="Palatino Linotype" w:hAnsi="Palatino Linotype"/>
        </w:rPr>
      </w:pPr>
      <w:r>
        <w:rPr>
          <w:rFonts w:ascii="Palatino Linotype" w:hAnsi="Palatino Linotype"/>
        </w:rPr>
        <w:t xml:space="preserve">7.- Que cantidad de dinero espera recibir a cambio </w:t>
      </w:r>
      <w:r w:rsidR="00FB5AF9">
        <w:rPr>
          <w:rFonts w:ascii="Palatino Linotype" w:hAnsi="Palatino Linotype"/>
        </w:rPr>
        <w:t>por la venta y/o subasta y/o donación y/o renta del 40% de los terrenos que recibió en donación para la obra llamada CERAO y en que va utilizar ese dinero.</w:t>
      </w:r>
    </w:p>
    <w:p w14:paraId="390C3104" w14:textId="77777777" w:rsidR="00A17155" w:rsidRDefault="002E5396" w:rsidP="008E520C">
      <w:pPr>
        <w:spacing w:before="240" w:after="240" w:line="360" w:lineRule="auto"/>
        <w:jc w:val="both"/>
        <w:rPr>
          <w:rFonts w:ascii="Palatino Linotype" w:hAnsi="Palatino Linotype"/>
        </w:rPr>
      </w:pPr>
      <w:r w:rsidRPr="00080788">
        <w:rPr>
          <w:rFonts w:ascii="Palatino Linotype" w:hAnsi="Palatino Linotype"/>
        </w:rPr>
        <w:t xml:space="preserve">Por su parte el Sujeto Obligado </w:t>
      </w:r>
      <w:r w:rsidR="00340981">
        <w:rPr>
          <w:rFonts w:ascii="Palatino Linotype" w:hAnsi="Palatino Linotype"/>
        </w:rPr>
        <w:t>emitió su</w:t>
      </w:r>
      <w:r w:rsidR="00FB5AF9">
        <w:rPr>
          <w:rFonts w:ascii="Palatino Linotype" w:hAnsi="Palatino Linotype"/>
        </w:rPr>
        <w:t>s</w:t>
      </w:r>
      <w:r w:rsidR="00340981">
        <w:rPr>
          <w:rFonts w:ascii="Palatino Linotype" w:hAnsi="Palatino Linotype"/>
        </w:rPr>
        <w:t xml:space="preserve"> </w:t>
      </w:r>
      <w:r w:rsidR="00FB5AF9">
        <w:rPr>
          <w:rFonts w:ascii="Palatino Linotype" w:hAnsi="Palatino Linotype"/>
        </w:rPr>
        <w:t xml:space="preserve">respectivas </w:t>
      </w:r>
      <w:r w:rsidR="00340981">
        <w:rPr>
          <w:rFonts w:ascii="Palatino Linotype" w:hAnsi="Palatino Linotype"/>
        </w:rPr>
        <w:t>r</w:t>
      </w:r>
      <w:r w:rsidR="00D642F2">
        <w:rPr>
          <w:rFonts w:ascii="Palatino Linotype" w:hAnsi="Palatino Linotype"/>
        </w:rPr>
        <w:t>espuesta</w:t>
      </w:r>
      <w:r w:rsidR="00FB5AF9">
        <w:rPr>
          <w:rFonts w:ascii="Palatino Linotype" w:hAnsi="Palatino Linotype"/>
        </w:rPr>
        <w:t>s</w:t>
      </w:r>
      <w:r w:rsidR="00A17155">
        <w:rPr>
          <w:rFonts w:ascii="Palatino Linotype" w:hAnsi="Palatino Linotype"/>
        </w:rPr>
        <w:t xml:space="preserve"> las cuales c</w:t>
      </w:r>
      <w:r w:rsidR="00ED0FAB">
        <w:rPr>
          <w:rFonts w:ascii="Palatino Linotype" w:hAnsi="Palatino Linotype"/>
        </w:rPr>
        <w:t>onsistieron en lo</w:t>
      </w:r>
      <w:r w:rsidR="00A17155">
        <w:rPr>
          <w:rFonts w:ascii="Palatino Linotype" w:hAnsi="Palatino Linotype"/>
        </w:rPr>
        <w:t xml:space="preserve"> siguiente:</w:t>
      </w:r>
    </w:p>
    <w:p w14:paraId="23C12FE3" w14:textId="77777777" w:rsidR="00DA5B41" w:rsidRDefault="00365E73" w:rsidP="002E5396">
      <w:pPr>
        <w:spacing w:before="240" w:after="240" w:line="360" w:lineRule="auto"/>
        <w:jc w:val="both"/>
        <w:rPr>
          <w:rFonts w:ascii="Palatino Linotype" w:hAnsi="Palatino Linotype"/>
        </w:rPr>
      </w:pPr>
      <w:r>
        <w:rPr>
          <w:rFonts w:ascii="Palatino Linotype" w:hAnsi="Palatino Linotype"/>
          <w:i/>
        </w:rPr>
        <w:t>“</w:t>
      </w:r>
      <w:r w:rsidR="00ED0FAB" w:rsidRPr="00365E73">
        <w:rPr>
          <w:rFonts w:ascii="Palatino Linotype" w:hAnsi="Palatino Linotype"/>
          <w:i/>
        </w:rPr>
        <w:t>E</w:t>
      </w:r>
      <w:r w:rsidR="00DA5B41" w:rsidRPr="00365E73">
        <w:rPr>
          <w:rFonts w:ascii="Palatino Linotype" w:hAnsi="Palatino Linotype"/>
          <w:i/>
        </w:rPr>
        <w:t>l CERAO es un proyecto que se ha visto envuelto en comentarios que tienen la finalidad de opacar y crear dudas acerca de su importancia y vida de los chimalhuacanos, que llevara su tiempo ya que aún no se ha determinado en su totalidad las acciones y actividades para el cumplimento de los objetivos, debido a que por la situación de que es un proyecto muy grande se requiere de tiempo, además de buscar las mejores alternativas y propuestas para el cumplimiento de los propósitos y que actualmente es solo un proyecto</w:t>
      </w:r>
      <w:r>
        <w:rPr>
          <w:rFonts w:ascii="Palatino Linotype" w:hAnsi="Palatino Linotype"/>
          <w:i/>
        </w:rPr>
        <w:t>”(Sic)</w:t>
      </w:r>
      <w:r w:rsidR="00DA5B41">
        <w:rPr>
          <w:rFonts w:ascii="Palatino Linotype" w:hAnsi="Palatino Linotype"/>
        </w:rPr>
        <w:t xml:space="preserve">; aunado a que el Sujeto Obligado manifiesta que </w:t>
      </w:r>
      <w:r>
        <w:rPr>
          <w:rFonts w:ascii="Palatino Linotype" w:hAnsi="Palatino Linotype"/>
        </w:rPr>
        <w:t>“</w:t>
      </w:r>
      <w:r w:rsidR="00DA5B41" w:rsidRPr="00365E73">
        <w:rPr>
          <w:rFonts w:ascii="Palatino Linotype" w:hAnsi="Palatino Linotype"/>
          <w:i/>
        </w:rPr>
        <w:t>el municipio no está facultado para vender, subastar, donar o rentar ningún terreno y mucho menos el que haya recibido para llevar a cabo el proyecto del “CERAO” por lo tanto no existe ninguna fecha</w:t>
      </w:r>
      <w:r>
        <w:rPr>
          <w:rFonts w:ascii="Palatino Linotype" w:hAnsi="Palatino Linotype"/>
          <w:i/>
        </w:rPr>
        <w:t>”</w:t>
      </w:r>
      <w:r w:rsidR="00DA5B41">
        <w:rPr>
          <w:rFonts w:ascii="Palatino Linotype" w:hAnsi="Palatino Linotype"/>
        </w:rPr>
        <w:t>.</w:t>
      </w:r>
      <w:r>
        <w:rPr>
          <w:rFonts w:ascii="Palatino Linotype" w:hAnsi="Palatino Linotype"/>
        </w:rPr>
        <w:t>(Sic)</w:t>
      </w:r>
    </w:p>
    <w:p w14:paraId="4556CB3E" w14:textId="77777777" w:rsidR="00ED0FAB" w:rsidRPr="00ED0FAB" w:rsidRDefault="002E5396" w:rsidP="002E5396">
      <w:pPr>
        <w:spacing w:before="240" w:after="240" w:line="360" w:lineRule="auto"/>
        <w:jc w:val="both"/>
        <w:rPr>
          <w:rFonts w:ascii="Palatino Linotype" w:hAnsi="Palatino Linotype"/>
        </w:rPr>
      </w:pPr>
      <w:r w:rsidRPr="00ED0FAB">
        <w:rPr>
          <w:rFonts w:ascii="Palatino Linotype" w:hAnsi="Palatino Linotype"/>
        </w:rPr>
        <w:t>Derivado de dicha</w:t>
      </w:r>
      <w:r w:rsidR="004559BF" w:rsidRPr="00ED0FAB">
        <w:rPr>
          <w:rFonts w:ascii="Palatino Linotype" w:hAnsi="Palatino Linotype"/>
        </w:rPr>
        <w:t>s</w:t>
      </w:r>
      <w:r w:rsidRPr="00ED0FAB">
        <w:rPr>
          <w:rFonts w:ascii="Palatino Linotype" w:hAnsi="Palatino Linotype"/>
        </w:rPr>
        <w:t xml:space="preserve"> respuesta</w:t>
      </w:r>
      <w:r w:rsidR="004559BF" w:rsidRPr="00ED0FAB">
        <w:rPr>
          <w:rFonts w:ascii="Palatino Linotype" w:hAnsi="Palatino Linotype"/>
        </w:rPr>
        <w:t>s</w:t>
      </w:r>
      <w:r w:rsidRPr="00ED0FAB">
        <w:rPr>
          <w:rFonts w:ascii="Palatino Linotype" w:hAnsi="Palatino Linotype"/>
        </w:rPr>
        <w:t xml:space="preserve"> el recurrente manifestó en sus </w:t>
      </w:r>
      <w:r w:rsidR="00686C66" w:rsidRPr="00ED0FAB">
        <w:rPr>
          <w:rFonts w:ascii="Palatino Linotype" w:hAnsi="Palatino Linotype"/>
        </w:rPr>
        <w:t xml:space="preserve">razones o </w:t>
      </w:r>
      <w:r w:rsidRPr="00ED0FAB">
        <w:rPr>
          <w:rFonts w:ascii="Palatino Linotype" w:hAnsi="Palatino Linotype"/>
        </w:rPr>
        <w:t xml:space="preserve">motivos de inconformidad </w:t>
      </w:r>
      <w:r w:rsidR="00914BAE">
        <w:rPr>
          <w:rFonts w:ascii="Palatino Linotype" w:hAnsi="Palatino Linotype"/>
        </w:rPr>
        <w:t>“</w:t>
      </w:r>
      <w:r w:rsidR="00686C66" w:rsidRPr="00914BAE">
        <w:rPr>
          <w:rFonts w:ascii="Palatino Linotype" w:hAnsi="Palatino Linotype"/>
          <w:i/>
        </w:rPr>
        <w:t xml:space="preserve">que </w:t>
      </w:r>
      <w:r w:rsidR="00914BAE" w:rsidRPr="00914BAE">
        <w:rPr>
          <w:rFonts w:ascii="Palatino Linotype" w:hAnsi="Palatino Linotype"/>
          <w:i/>
        </w:rPr>
        <w:t>el gobierno municipal</w:t>
      </w:r>
      <w:r w:rsidR="00914BAE">
        <w:rPr>
          <w:rFonts w:ascii="Palatino Linotype" w:hAnsi="Palatino Linotype"/>
          <w:i/>
        </w:rPr>
        <w:t xml:space="preserve"> </w:t>
      </w:r>
      <w:r w:rsidR="00ED0FAB" w:rsidRPr="00914BAE">
        <w:rPr>
          <w:rFonts w:ascii="Palatino Linotype" w:hAnsi="Palatino Linotype"/>
          <w:i/>
        </w:rPr>
        <w:t xml:space="preserve">responde muy a medias </w:t>
      </w:r>
      <w:r w:rsidR="00914BAE">
        <w:rPr>
          <w:rFonts w:ascii="Palatino Linotype" w:hAnsi="Palatino Linotype"/>
          <w:i/>
        </w:rPr>
        <w:t xml:space="preserve">sobre lo que se le está requiriendo </w:t>
      </w:r>
      <w:r w:rsidR="00ED0FAB" w:rsidRPr="00914BAE">
        <w:rPr>
          <w:rFonts w:ascii="Palatino Linotype" w:hAnsi="Palatino Linotype"/>
          <w:i/>
        </w:rPr>
        <w:t xml:space="preserve">y que </w:t>
      </w:r>
      <w:r w:rsidR="00686C66" w:rsidRPr="00914BAE">
        <w:rPr>
          <w:rFonts w:ascii="Palatino Linotype" w:hAnsi="Palatino Linotype"/>
          <w:i/>
        </w:rPr>
        <w:t xml:space="preserve">se </w:t>
      </w:r>
      <w:r w:rsidR="004559BF" w:rsidRPr="00914BAE">
        <w:rPr>
          <w:rFonts w:ascii="Palatino Linotype" w:hAnsi="Palatino Linotype"/>
          <w:i/>
        </w:rPr>
        <w:t>está ocultando la información</w:t>
      </w:r>
      <w:r w:rsidR="00914BAE">
        <w:rPr>
          <w:rFonts w:ascii="Palatino Linotype" w:hAnsi="Palatino Linotype"/>
          <w:i/>
        </w:rPr>
        <w:t>”</w:t>
      </w:r>
      <w:r w:rsidR="00914BAE" w:rsidRPr="00914BAE">
        <w:rPr>
          <w:rFonts w:ascii="Palatino Linotype" w:hAnsi="Palatino Linotype"/>
          <w:i/>
        </w:rPr>
        <w:t>.</w:t>
      </w:r>
      <w:r w:rsidR="00914BAE">
        <w:rPr>
          <w:rFonts w:ascii="Palatino Linotype" w:hAnsi="Palatino Linotype"/>
          <w:i/>
        </w:rPr>
        <w:t xml:space="preserve"> (Sic)</w:t>
      </w:r>
    </w:p>
    <w:p w14:paraId="2DBFD0B5" w14:textId="77777777" w:rsidR="00ED0FAB" w:rsidRDefault="008422E5" w:rsidP="002E5396">
      <w:pPr>
        <w:spacing w:before="240" w:after="240" w:line="360" w:lineRule="auto"/>
        <w:jc w:val="both"/>
        <w:rPr>
          <w:rFonts w:ascii="Palatino Linotype" w:hAnsi="Palatino Linotype"/>
        </w:rPr>
      </w:pPr>
      <w:r w:rsidRPr="004559BF">
        <w:rPr>
          <w:rFonts w:ascii="Palatino Linotype" w:hAnsi="Palatino Linotype"/>
        </w:rPr>
        <w:lastRenderedPageBreak/>
        <w:t>Ante la interposición del Rec</w:t>
      </w:r>
      <w:r w:rsidR="005F0C47" w:rsidRPr="004559BF">
        <w:rPr>
          <w:rFonts w:ascii="Palatino Linotype" w:hAnsi="Palatino Linotype"/>
        </w:rPr>
        <w:t>urso de Revisión</w:t>
      </w:r>
      <w:r w:rsidR="00ED0FAB">
        <w:rPr>
          <w:rFonts w:ascii="Palatino Linotype" w:hAnsi="Palatino Linotype"/>
        </w:rPr>
        <w:t xml:space="preserve"> el Sujeto Obligado omiti</w:t>
      </w:r>
      <w:r w:rsidR="00CC0C3F">
        <w:rPr>
          <w:rFonts w:ascii="Palatino Linotype" w:hAnsi="Palatino Linotype"/>
        </w:rPr>
        <w:t>ó rendir su informe justificado y la recurrente omitió ofrecer pruebas como alegatos.</w:t>
      </w:r>
    </w:p>
    <w:p w14:paraId="32B678A9" w14:textId="77777777" w:rsidR="002E5396" w:rsidRDefault="002E5396" w:rsidP="002E5396">
      <w:pPr>
        <w:spacing w:before="240" w:after="240" w:line="360" w:lineRule="auto"/>
        <w:jc w:val="both"/>
        <w:rPr>
          <w:rFonts w:ascii="Palatino Linotype" w:hAnsi="Palatino Linotype"/>
        </w:rPr>
      </w:pPr>
      <w:r w:rsidRPr="00080788">
        <w:rPr>
          <w:rFonts w:ascii="Palatino Linotype" w:hAnsi="Palatino Linotype"/>
        </w:rPr>
        <w:t>En tal contexto, del análisis de las constancias que integran el expediente en que se actúa así como de la materia sobre la que versa la</w:t>
      </w:r>
      <w:r w:rsidR="00365E73">
        <w:rPr>
          <w:rFonts w:ascii="Palatino Linotype" w:hAnsi="Palatino Linotype"/>
        </w:rPr>
        <w:t>s</w:t>
      </w:r>
      <w:r w:rsidRPr="00080788">
        <w:rPr>
          <w:rFonts w:ascii="Palatino Linotype" w:hAnsi="Palatino Linotype"/>
        </w:rPr>
        <w:t xml:space="preserve"> solicitud</w:t>
      </w:r>
      <w:r w:rsidR="00365E73">
        <w:rPr>
          <w:rFonts w:ascii="Palatino Linotype" w:hAnsi="Palatino Linotype"/>
        </w:rPr>
        <w:t>es</w:t>
      </w:r>
      <w:r w:rsidRPr="00080788">
        <w:rPr>
          <w:rFonts w:ascii="Palatino Linotype" w:hAnsi="Palatino Linotype"/>
        </w:rPr>
        <w:t xml:space="preserve"> de acceso a la informa</w:t>
      </w:r>
      <w:r w:rsidR="00BB2A04">
        <w:rPr>
          <w:rFonts w:ascii="Palatino Linotype" w:hAnsi="Palatino Linotype"/>
        </w:rPr>
        <w:t>ción pública, se advierte que los</w:t>
      </w:r>
      <w:r w:rsidRPr="00080788">
        <w:rPr>
          <w:rFonts w:ascii="Palatino Linotype" w:hAnsi="Palatino Linotype"/>
        </w:rPr>
        <w:t xml:space="preserve"> motivo</w:t>
      </w:r>
      <w:r w:rsidR="00BB2A04">
        <w:rPr>
          <w:rFonts w:ascii="Palatino Linotype" w:hAnsi="Palatino Linotype"/>
        </w:rPr>
        <w:t>s</w:t>
      </w:r>
      <w:r w:rsidRPr="00080788">
        <w:rPr>
          <w:rFonts w:ascii="Palatino Linotype" w:hAnsi="Palatino Linotype"/>
        </w:rPr>
        <w:t xml:space="preserve"> de </w:t>
      </w:r>
      <w:r w:rsidR="0063409B">
        <w:rPr>
          <w:rFonts w:ascii="Palatino Linotype" w:hAnsi="Palatino Linotype"/>
        </w:rPr>
        <w:t>inconformidad acontece</w:t>
      </w:r>
      <w:r w:rsidR="00BB2A04">
        <w:rPr>
          <w:rFonts w:ascii="Palatino Linotype" w:hAnsi="Palatino Linotype"/>
        </w:rPr>
        <w:t>n</w:t>
      </w:r>
      <w:r w:rsidR="0063409B">
        <w:rPr>
          <w:rFonts w:ascii="Palatino Linotype" w:hAnsi="Palatino Linotype"/>
        </w:rPr>
        <w:t xml:space="preserve"> fundado</w:t>
      </w:r>
      <w:r w:rsidR="00BB2A04">
        <w:rPr>
          <w:rFonts w:ascii="Palatino Linotype" w:hAnsi="Palatino Linotype"/>
        </w:rPr>
        <w:t>s</w:t>
      </w:r>
      <w:r w:rsidR="0063409B">
        <w:rPr>
          <w:rFonts w:ascii="Palatino Linotype" w:hAnsi="Palatino Linotype"/>
        </w:rPr>
        <w:t xml:space="preserve"> </w:t>
      </w:r>
      <w:r w:rsidR="0063409B" w:rsidRPr="0063409B">
        <w:rPr>
          <w:rFonts w:ascii="Palatino Linotype" w:hAnsi="Palatino Linotype"/>
        </w:rPr>
        <w:t>y</w:t>
      </w:r>
      <w:r w:rsidRPr="0063409B">
        <w:rPr>
          <w:rFonts w:ascii="Palatino Linotype" w:hAnsi="Palatino Linotype"/>
        </w:rPr>
        <w:t xml:space="preserve"> </w:t>
      </w:r>
      <w:r w:rsidR="0063409B" w:rsidRPr="0063409B">
        <w:rPr>
          <w:rFonts w:ascii="Palatino Linotype" w:hAnsi="Palatino Linotype"/>
        </w:rPr>
        <w:t>suficiente</w:t>
      </w:r>
      <w:r w:rsidR="00BB2A04">
        <w:rPr>
          <w:rFonts w:ascii="Palatino Linotype" w:hAnsi="Palatino Linotype"/>
        </w:rPr>
        <w:t>s</w:t>
      </w:r>
      <w:r w:rsidR="009B3B69">
        <w:rPr>
          <w:rFonts w:ascii="Palatino Linotype" w:hAnsi="Palatino Linotype"/>
        </w:rPr>
        <w:t xml:space="preserve"> para revocar</w:t>
      </w:r>
      <w:r w:rsidRPr="0063409B">
        <w:rPr>
          <w:rFonts w:ascii="Palatino Linotype" w:hAnsi="Palatino Linotype"/>
        </w:rPr>
        <w:t xml:space="preserve"> la</w:t>
      </w:r>
      <w:r w:rsidR="00365E73">
        <w:rPr>
          <w:rFonts w:ascii="Palatino Linotype" w:hAnsi="Palatino Linotype"/>
        </w:rPr>
        <w:t>s</w:t>
      </w:r>
      <w:r w:rsidRPr="0063409B">
        <w:rPr>
          <w:rFonts w:ascii="Palatino Linotype" w:hAnsi="Palatino Linotype"/>
        </w:rPr>
        <w:t xml:space="preserve"> respuesta</w:t>
      </w:r>
      <w:r w:rsidR="00365E73">
        <w:rPr>
          <w:rFonts w:ascii="Palatino Linotype" w:hAnsi="Palatino Linotype"/>
        </w:rPr>
        <w:t>s</w:t>
      </w:r>
      <w:r w:rsidRPr="0063409B">
        <w:rPr>
          <w:rFonts w:ascii="Palatino Linotype" w:hAnsi="Palatino Linotype"/>
        </w:rPr>
        <w:t xml:space="preserve"> del Sujeto Obligado en razón de las consideraciones de derecho que a continuación se exponen:</w:t>
      </w:r>
    </w:p>
    <w:p w14:paraId="1D3FBB1F" w14:textId="77777777" w:rsidR="00F86B30" w:rsidRDefault="00F86B30" w:rsidP="00F86B30">
      <w:pPr>
        <w:pStyle w:val="paragraph"/>
        <w:spacing w:before="240" w:beforeAutospacing="0" w:after="240" w:afterAutospacing="0" w:line="360" w:lineRule="auto"/>
        <w:ind w:right="-91"/>
        <w:contextualSpacing/>
        <w:jc w:val="both"/>
        <w:textAlignment w:val="baseline"/>
        <w:rPr>
          <w:rFonts w:ascii="Palatino Linotype" w:hAnsi="Palatino Linotype" w:cs="Arial"/>
        </w:rPr>
      </w:pPr>
      <w:r w:rsidRPr="00F86B30">
        <w:rPr>
          <w:rFonts w:ascii="Palatino Linotype" w:hAnsi="Palatino Linotype" w:cs="Arial"/>
        </w:rPr>
        <w:t xml:space="preserve">Inicialmente, </w:t>
      </w:r>
      <w:r w:rsidRPr="00F86B30">
        <w:rPr>
          <w:rFonts w:ascii="Palatino Linotype" w:eastAsia="Calibri" w:hAnsi="Palatino Linotype" w:cs="Arial"/>
          <w:lang w:eastAsia="en-US"/>
        </w:rPr>
        <w:t xml:space="preserve">es conveniente </w:t>
      </w:r>
      <w:r w:rsidRPr="00C033EA">
        <w:rPr>
          <w:rFonts w:ascii="Palatino Linotype" w:eastAsia="Calibri" w:hAnsi="Palatino Linotype" w:cs="Arial"/>
          <w:lang w:eastAsia="en-US"/>
        </w:rPr>
        <w:t xml:space="preserve">analizar si la respuesta del SUJETO OBLIGADO cumple con los requisitos y procedimientos del derecho de acceso a la información pública, en atención a que en la </w:t>
      </w:r>
      <w:r w:rsidRPr="00C033EA">
        <w:rPr>
          <w:rFonts w:ascii="Palatino Linotype" w:hAnsi="Palatino Linotype" w:cs="Arial"/>
        </w:rPr>
        <w:t xml:space="preserve">Ley de Transparencia y Acceso a la Información </w:t>
      </w:r>
      <w:r w:rsidRPr="00080788">
        <w:rPr>
          <w:rFonts w:ascii="Palatino Linotype" w:hAnsi="Palatino Linotype" w:cs="Arial"/>
        </w:rPr>
        <w:t>Pública del Estado de México y Municipios en su artículo</w:t>
      </w:r>
      <w:r>
        <w:rPr>
          <w:rFonts w:ascii="Palatino Linotype" w:hAnsi="Palatino Linotype" w:cs="Arial"/>
        </w:rPr>
        <w:t xml:space="preserve"> 4,</w:t>
      </w:r>
      <w:r w:rsidRPr="00080788">
        <w:rPr>
          <w:rFonts w:ascii="Palatino Linotype" w:hAnsi="Palatino Linotype" w:cs="Arial"/>
        </w:rPr>
        <w:t xml:space="preserv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0FA51EE" w14:textId="77777777" w:rsidR="00F86B30" w:rsidRPr="00080788" w:rsidRDefault="00F86B30" w:rsidP="00F86B30">
      <w:pPr>
        <w:spacing w:before="240" w:after="240"/>
        <w:ind w:left="709" w:right="760"/>
        <w:contextualSpacing/>
        <w:jc w:val="both"/>
        <w:rPr>
          <w:rFonts w:ascii="Palatino Linotype" w:hAnsi="Palatino Linotype" w:cs="Arial"/>
          <w:i/>
        </w:rPr>
      </w:pPr>
      <w:r w:rsidRPr="00080788">
        <w:rPr>
          <w:rFonts w:ascii="Palatino Linotype" w:hAnsi="Palatino Linotype" w:cs="Arial"/>
          <w:i/>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0E25DDBF" w14:textId="77777777" w:rsidR="00F86B30" w:rsidRPr="00080788" w:rsidRDefault="00F86B30" w:rsidP="00F86B30">
      <w:pPr>
        <w:spacing w:before="240" w:after="240"/>
        <w:ind w:left="709" w:right="760"/>
        <w:contextualSpacing/>
        <w:jc w:val="both"/>
        <w:rPr>
          <w:rFonts w:ascii="Palatino Linotype" w:hAnsi="Palatino Linotype" w:cs="Arial"/>
          <w:i/>
        </w:rPr>
      </w:pPr>
      <w:r w:rsidRPr="00080788">
        <w:rPr>
          <w:rFonts w:ascii="Palatino Linotype" w:hAnsi="Palatino Linotype" w:cs="Arial"/>
          <w:b/>
          <w:i/>
        </w:rPr>
        <w:t>Toda la información generada, obtenida, adquirida, transformada, administrada o en posesión de los sujetos obligados es pública y accesible de manera permanente a cualquier persona</w:t>
      </w:r>
      <w:r w:rsidRPr="00080788">
        <w:rPr>
          <w:rFonts w:ascii="Palatino Linotype" w:hAnsi="Palatino Linotype" w:cs="Arial"/>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sidRPr="00080788">
        <w:rPr>
          <w:rFonts w:ascii="Palatino Linotype" w:hAnsi="Palatino Linotype" w:cs="Arial"/>
          <w:i/>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14:paraId="5DB8AA66" w14:textId="77777777" w:rsidR="00F86B30" w:rsidRDefault="00F86B30" w:rsidP="00F86B30">
      <w:pPr>
        <w:spacing w:before="240" w:after="240"/>
        <w:ind w:left="709" w:right="760"/>
        <w:contextualSpacing/>
        <w:jc w:val="both"/>
        <w:rPr>
          <w:rFonts w:ascii="Palatino Linotype" w:hAnsi="Palatino Linotype" w:cs="Arial"/>
          <w:i/>
        </w:rPr>
      </w:pPr>
      <w:r w:rsidRPr="00080788">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r w:rsidRPr="00080788">
        <w:rPr>
          <w:rFonts w:ascii="Palatino Linotype" w:hAnsi="Palatino Linotype" w:cs="Arial"/>
          <w:i/>
        </w:rPr>
        <w:t>.”(Sic)</w:t>
      </w:r>
    </w:p>
    <w:p w14:paraId="106DE5DF" w14:textId="77777777" w:rsidR="00F86B30" w:rsidRPr="00080788" w:rsidRDefault="00F86B30" w:rsidP="00F86B30">
      <w:pPr>
        <w:spacing w:before="240" w:after="240"/>
        <w:ind w:left="709" w:right="760"/>
        <w:contextualSpacing/>
        <w:jc w:val="both"/>
        <w:rPr>
          <w:rFonts w:ascii="Palatino Linotype" w:hAnsi="Palatino Linotype" w:cs="Arial"/>
          <w:i/>
        </w:rPr>
      </w:pPr>
    </w:p>
    <w:p w14:paraId="6318552E" w14:textId="77777777" w:rsidR="00F86B30" w:rsidRPr="00080788" w:rsidRDefault="00F86B30" w:rsidP="00F86B30">
      <w:pPr>
        <w:spacing w:before="240" w:after="240" w:line="360" w:lineRule="auto"/>
        <w:jc w:val="both"/>
        <w:rPr>
          <w:rFonts w:ascii="Palatino Linotype" w:hAnsi="Palatino Linotype" w:cs="Arial"/>
        </w:rPr>
      </w:pPr>
      <w:r w:rsidRPr="00080788">
        <w:rPr>
          <w:rFonts w:ascii="Palatino Linotype" w:hAnsi="Palatino Linotype" w:cs="Arial"/>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788B641" w14:textId="77777777" w:rsidR="00F86B30" w:rsidRPr="00080788" w:rsidRDefault="00F86B30" w:rsidP="00F86B30">
      <w:pPr>
        <w:spacing w:before="240" w:after="240"/>
        <w:ind w:left="567" w:right="758"/>
        <w:contextualSpacing/>
        <w:jc w:val="both"/>
        <w:rPr>
          <w:rFonts w:ascii="Palatino Linotype" w:hAnsi="Palatino Linotype" w:cs="Arial"/>
          <w:i/>
        </w:rPr>
      </w:pPr>
      <w:r>
        <w:rPr>
          <w:rFonts w:ascii="Palatino Linotype" w:hAnsi="Palatino Linotype" w:cs="Arial"/>
          <w:i/>
        </w:rPr>
        <w:t>“Artículo</w:t>
      </w:r>
      <w:r w:rsidR="00A466EA">
        <w:rPr>
          <w:rFonts w:ascii="Palatino Linotype" w:hAnsi="Palatino Linotype" w:cs="Arial"/>
          <w:i/>
        </w:rPr>
        <w:t xml:space="preserve"> </w:t>
      </w:r>
      <w:r>
        <w:rPr>
          <w:rFonts w:ascii="Palatino Linotype" w:hAnsi="Palatino Linotype" w:cs="Arial"/>
          <w:i/>
        </w:rPr>
        <w:t xml:space="preserve">12.- </w:t>
      </w:r>
      <w:r w:rsidRPr="00080788">
        <w:rPr>
          <w:rFonts w:ascii="Palatino Linotype" w:hAnsi="Palatino Linotype" w:cs="Arial"/>
          <w:i/>
        </w:rPr>
        <w:t xml:space="preserve">Quienes generen, recopilen, administren, manejen, procesen, archiven o conserven información pública serán responsables de la misma en los términos de las disposiciones jurídicas aplicables. </w:t>
      </w:r>
    </w:p>
    <w:p w14:paraId="12C4AEB6" w14:textId="77777777" w:rsidR="00F86B30" w:rsidRPr="00080788" w:rsidRDefault="00F86B30" w:rsidP="00F86B30">
      <w:pPr>
        <w:spacing w:before="240" w:after="240"/>
        <w:ind w:left="567" w:right="758"/>
        <w:contextualSpacing/>
        <w:jc w:val="both"/>
        <w:rPr>
          <w:rFonts w:ascii="Palatino Linotype" w:hAnsi="Palatino Linotype" w:cs="Arial"/>
          <w:i/>
        </w:rPr>
      </w:pPr>
    </w:p>
    <w:p w14:paraId="1E6F4074" w14:textId="77777777" w:rsidR="00F86B30" w:rsidRPr="00080788" w:rsidRDefault="00F86B30" w:rsidP="00F86B30">
      <w:pPr>
        <w:spacing w:before="240" w:after="240"/>
        <w:ind w:left="567" w:right="758"/>
        <w:contextualSpacing/>
        <w:jc w:val="both"/>
        <w:rPr>
          <w:rFonts w:ascii="Palatino Linotype" w:hAnsi="Palatino Linotype" w:cs="Arial"/>
          <w:i/>
        </w:rPr>
      </w:pPr>
      <w:r w:rsidRPr="00080788">
        <w:rPr>
          <w:rFonts w:ascii="Palatino Linotype" w:hAnsi="Palatino Linotype" w:cs="Arial"/>
          <w:b/>
          <w:i/>
        </w:rPr>
        <w:t>Los sujetos obligados sólo proporcionarán la información pública que se les requiera y que obre en sus archivos y en el estado en que ésta se encuentre</w:t>
      </w:r>
      <w:r w:rsidRPr="00080788">
        <w:rPr>
          <w:rFonts w:ascii="Palatino Linotype" w:hAnsi="Palatino Linotype" w:cs="Arial"/>
          <w:i/>
        </w:rPr>
        <w:t xml:space="preserve">. </w:t>
      </w:r>
      <w:r w:rsidRPr="00080788">
        <w:rPr>
          <w:rFonts w:ascii="Palatino Linotype" w:hAnsi="Palatino Linotype" w:cs="Arial"/>
          <w:b/>
          <w:i/>
        </w:rPr>
        <w:t>La obligación de proporcionar información no comprende el procesamiento de la misma, ni el presentarla conforme al interés del solicitante; no estarán obligados a generarla, resumirla, efectuar cálculos o practicar investigaciones.</w:t>
      </w:r>
    </w:p>
    <w:p w14:paraId="2D086ECB" w14:textId="77777777" w:rsidR="00F86B30" w:rsidRDefault="00F86B30" w:rsidP="00F86B30">
      <w:pPr>
        <w:spacing w:line="360" w:lineRule="auto"/>
        <w:ind w:right="-93"/>
        <w:jc w:val="both"/>
        <w:rPr>
          <w:rFonts w:ascii="Palatino Linotype" w:hAnsi="Palatino Linotype" w:cs="Arial"/>
          <w:color w:val="000000"/>
        </w:rPr>
      </w:pPr>
    </w:p>
    <w:p w14:paraId="378F349E" w14:textId="77777777" w:rsidR="00F86B30" w:rsidRDefault="00F86B30" w:rsidP="00F86B30">
      <w:pPr>
        <w:spacing w:line="360" w:lineRule="auto"/>
        <w:ind w:right="-93"/>
        <w:jc w:val="both"/>
        <w:rPr>
          <w:rFonts w:ascii="Palatino Linotype" w:hAnsi="Palatino Linotype" w:cs="Arial"/>
          <w:color w:val="000000"/>
        </w:rPr>
      </w:pPr>
      <w:r w:rsidRPr="00080788">
        <w:rPr>
          <w:rFonts w:ascii="Palatino Linotype" w:hAnsi="Palatino Linotype" w:cs="Arial"/>
          <w:color w:val="000000"/>
        </w:rPr>
        <w:t>Es decir</w:t>
      </w:r>
      <w:r>
        <w:rPr>
          <w:rFonts w:ascii="Palatino Linotype" w:hAnsi="Palatino Linotype" w:cs="Arial"/>
          <w:color w:val="000000"/>
        </w:rPr>
        <w:t>,</w:t>
      </w:r>
      <w:r w:rsidRPr="00080788">
        <w:rPr>
          <w:rFonts w:ascii="Palatino Linotype" w:hAnsi="Palatino Linotype" w:cs="Arial"/>
          <w:color w:val="000000"/>
        </w:rPr>
        <w:t xml:space="preserve"> que todo sujeto obligado que genere, recopile, administre, procese, archive, posea o conserven, son responsables de la misma teniendo a su vez la obligación de proporcionar la información que se les requiera sin necesidad de resumirla, efectuar </w:t>
      </w:r>
      <w:r w:rsidRPr="00080788">
        <w:rPr>
          <w:rFonts w:ascii="Palatino Linotype" w:hAnsi="Palatino Linotype" w:cs="Arial"/>
          <w:color w:val="000000"/>
        </w:rPr>
        <w:lastRenderedPageBreak/>
        <w:t>procedimientos para obtenerla, calcular y practicar in</w:t>
      </w:r>
      <w:r>
        <w:rPr>
          <w:rFonts w:ascii="Palatino Linotype" w:hAnsi="Palatino Linotype" w:cs="Arial"/>
          <w:color w:val="000000"/>
        </w:rPr>
        <w:t xml:space="preserve">vestigaciones; es decir, que los </w:t>
      </w:r>
      <w:r w:rsidRPr="00080788">
        <w:rPr>
          <w:rFonts w:ascii="Palatino Linotype" w:hAnsi="Palatino Linotype" w:cs="Arial"/>
          <w:color w:val="000000"/>
        </w:rPr>
        <w:t>sujetos obligados solo se concretaran a proporcionar la información solicitada que tengan en su pode</w:t>
      </w:r>
      <w:r>
        <w:rPr>
          <w:rFonts w:ascii="Palatino Linotype" w:hAnsi="Palatino Linotype" w:cs="Arial"/>
          <w:color w:val="000000"/>
        </w:rPr>
        <w:t>r en el estado que se encuentra</w:t>
      </w:r>
      <w:r w:rsidRPr="00080788">
        <w:rPr>
          <w:rFonts w:ascii="Palatino Linotype" w:hAnsi="Palatino Linotype" w:cs="Arial"/>
          <w:color w:val="000000"/>
        </w:rPr>
        <w:t>, sin necesidad de especificar al interés o términ</w:t>
      </w:r>
      <w:r>
        <w:rPr>
          <w:rFonts w:ascii="Palatino Linotype" w:hAnsi="Palatino Linotype" w:cs="Arial"/>
          <w:color w:val="000000"/>
        </w:rPr>
        <w:t>os específicos del solicitante.</w:t>
      </w:r>
    </w:p>
    <w:p w14:paraId="0BE26732" w14:textId="77777777" w:rsidR="003403BB" w:rsidRDefault="003403BB" w:rsidP="003403BB">
      <w:pPr>
        <w:spacing w:line="360" w:lineRule="auto"/>
        <w:ind w:right="-91"/>
        <w:contextualSpacing/>
        <w:jc w:val="both"/>
        <w:rPr>
          <w:rFonts w:ascii="Palatino Linotype" w:hAnsi="Palatino Linotype" w:cs="Arial"/>
          <w:color w:val="000000"/>
        </w:rPr>
      </w:pPr>
    </w:p>
    <w:p w14:paraId="079D9BD2" w14:textId="77777777" w:rsidR="00F86B30" w:rsidRDefault="00F86B30" w:rsidP="003403BB">
      <w:pPr>
        <w:spacing w:line="360" w:lineRule="auto"/>
        <w:ind w:right="-91"/>
        <w:contextualSpacing/>
        <w:jc w:val="both"/>
        <w:rPr>
          <w:rFonts w:ascii="Palatino Linotype" w:hAnsi="Palatino Linotype" w:cs="Arial"/>
        </w:rPr>
      </w:pPr>
      <w:r>
        <w:rPr>
          <w:rFonts w:ascii="Palatino Linotype" w:hAnsi="Palatino Linotype" w:cs="Arial"/>
          <w:color w:val="000000"/>
        </w:rPr>
        <w:t>En conclusión</w:t>
      </w:r>
      <w:r>
        <w:rPr>
          <w:rFonts w:ascii="Palatino Linotype" w:hAnsi="Palatino Linotype" w:cs="Arial"/>
        </w:rPr>
        <w:t xml:space="preserve"> las respuestas emitidas p</w:t>
      </w:r>
      <w:r w:rsidR="00060EDA">
        <w:rPr>
          <w:rFonts w:ascii="Palatino Linotype" w:hAnsi="Palatino Linotype" w:cs="Arial"/>
        </w:rPr>
        <w:t>or el Sujeto Obligado no colman el derecho de acceso a la información pública del</w:t>
      </w:r>
      <w:r>
        <w:rPr>
          <w:rFonts w:ascii="Palatino Linotype" w:hAnsi="Palatino Linotype" w:cs="Arial"/>
        </w:rPr>
        <w:t xml:space="preserve"> recurrente y lo establecido en</w:t>
      </w:r>
      <w:r>
        <w:rPr>
          <w:rFonts w:ascii="Palatino Linotype" w:hAnsi="Palatino Linotype" w:cs="Arial"/>
          <w:color w:val="000000"/>
        </w:rPr>
        <w:t xml:space="preserve"> los artículos 4 y 12 de la Ley de la materia enunciados anteriormente;</w:t>
      </w:r>
      <w:r w:rsidR="00060EDA">
        <w:rPr>
          <w:rFonts w:ascii="Palatino Linotype" w:hAnsi="Palatino Linotype" w:cs="Arial"/>
        </w:rPr>
        <w:t xml:space="preserve"> en atención a lo que se expone en seguida</w:t>
      </w:r>
      <w:r>
        <w:rPr>
          <w:rFonts w:ascii="Palatino Linotype" w:hAnsi="Palatino Linotype" w:cs="Arial"/>
        </w:rPr>
        <w:t>:</w:t>
      </w:r>
    </w:p>
    <w:p w14:paraId="446F72AC" w14:textId="77777777" w:rsidR="00043D74" w:rsidRDefault="00763572" w:rsidP="00763572">
      <w:pPr>
        <w:spacing w:before="240" w:after="240" w:line="360" w:lineRule="auto"/>
        <w:jc w:val="both"/>
        <w:rPr>
          <w:rFonts w:ascii="Palatino Linotype" w:hAnsi="Palatino Linotype"/>
        </w:rPr>
      </w:pPr>
      <w:r>
        <w:rPr>
          <w:rFonts w:ascii="Palatino Linotype" w:hAnsi="Palatino Linotype"/>
        </w:rPr>
        <w:t xml:space="preserve">En primer </w:t>
      </w:r>
      <w:r w:rsidR="00F963E1">
        <w:rPr>
          <w:rFonts w:ascii="Palatino Linotype" w:hAnsi="Palatino Linotype"/>
        </w:rPr>
        <w:t>lugar</w:t>
      </w:r>
      <w:r>
        <w:rPr>
          <w:rFonts w:ascii="Palatino Linotype" w:hAnsi="Palatino Linotype"/>
        </w:rPr>
        <w:t xml:space="preserve">, </w:t>
      </w:r>
      <w:r w:rsidR="00801436">
        <w:rPr>
          <w:rFonts w:ascii="Palatino Linotype" w:hAnsi="Palatino Linotype"/>
        </w:rPr>
        <w:t xml:space="preserve">respecto de los puntos </w:t>
      </w:r>
      <w:r w:rsidR="00043D74">
        <w:rPr>
          <w:rFonts w:ascii="Palatino Linotype" w:hAnsi="Palatino Linotype"/>
        </w:rPr>
        <w:t>uno, dos, cuatro y cinco señalados al principio de este considerando; se procede a determinar lo siguiente:</w:t>
      </w:r>
    </w:p>
    <w:p w14:paraId="028F10D9" w14:textId="77777777" w:rsidR="00763572" w:rsidRPr="00763572" w:rsidRDefault="00043D74" w:rsidP="00763572">
      <w:pPr>
        <w:spacing w:before="240" w:after="240" w:line="360" w:lineRule="auto"/>
        <w:jc w:val="both"/>
        <w:rPr>
          <w:rFonts w:ascii="Palatino Linotype" w:hAnsi="Palatino Linotype"/>
        </w:rPr>
      </w:pPr>
      <w:r>
        <w:rPr>
          <w:rFonts w:ascii="Palatino Linotype" w:hAnsi="Palatino Linotype"/>
        </w:rPr>
        <w:t>S</w:t>
      </w:r>
      <w:r w:rsidR="00763572">
        <w:rPr>
          <w:rFonts w:ascii="Palatino Linotype" w:hAnsi="Palatino Linotype"/>
        </w:rPr>
        <w:t>i bien el</w:t>
      </w:r>
      <w:r w:rsidR="00AD7B43" w:rsidRPr="00AD7B43">
        <w:rPr>
          <w:rFonts w:ascii="Palatino Linotype" w:hAnsi="Palatino Linotype"/>
        </w:rPr>
        <w:t xml:space="preserve"> </w:t>
      </w:r>
      <w:r w:rsidR="00763572" w:rsidRPr="00AD7B43">
        <w:rPr>
          <w:rFonts w:ascii="Palatino Linotype" w:hAnsi="Palatino Linotype"/>
        </w:rPr>
        <w:t xml:space="preserve">Sujeto Obligado </w:t>
      </w:r>
      <w:r w:rsidR="00AD7B43" w:rsidRPr="00AD7B43">
        <w:rPr>
          <w:rFonts w:ascii="Palatino Linotype" w:hAnsi="Palatino Linotype"/>
        </w:rPr>
        <w:t xml:space="preserve">niega </w:t>
      </w:r>
      <w:r w:rsidR="00060EDA">
        <w:rPr>
          <w:rFonts w:ascii="Palatino Linotype" w:hAnsi="Palatino Linotype"/>
        </w:rPr>
        <w:t>la entrega de</w:t>
      </w:r>
      <w:r w:rsidR="00AD7B43" w:rsidRPr="00AD7B43">
        <w:rPr>
          <w:rFonts w:ascii="Palatino Linotype" w:hAnsi="Palatino Linotype"/>
        </w:rPr>
        <w:t xml:space="preserve"> la información</w:t>
      </w:r>
      <w:r w:rsidR="00AD7B43">
        <w:rPr>
          <w:rFonts w:ascii="Palatino Linotype" w:hAnsi="Palatino Linotype"/>
        </w:rPr>
        <w:t xml:space="preserve"> </w:t>
      </w:r>
      <w:r w:rsidR="00AD7B43" w:rsidRPr="00AD7B43">
        <w:rPr>
          <w:rFonts w:ascii="Palatino Linotype" w:hAnsi="Palatino Linotype"/>
        </w:rPr>
        <w:t xml:space="preserve">solicitada por </w:t>
      </w:r>
      <w:r w:rsidR="00763572">
        <w:rPr>
          <w:rFonts w:ascii="Palatino Linotype" w:hAnsi="Palatino Linotype"/>
        </w:rPr>
        <w:t xml:space="preserve">el particular, </w:t>
      </w:r>
      <w:r w:rsidR="00763572" w:rsidRPr="00763572">
        <w:rPr>
          <w:rFonts w:ascii="Palatino Linotype" w:hAnsi="Palatino Linotype"/>
        </w:rPr>
        <w:t xml:space="preserve">es necesario </w:t>
      </w:r>
      <w:r w:rsidR="00AA4E66">
        <w:rPr>
          <w:rFonts w:ascii="Palatino Linotype" w:hAnsi="Palatino Linotype"/>
        </w:rPr>
        <w:t>recordar</w:t>
      </w:r>
      <w:r w:rsidR="00763572" w:rsidRPr="00763572">
        <w:rPr>
          <w:rFonts w:ascii="Palatino Linotype" w:hAnsi="Palatino Linotype"/>
        </w:rPr>
        <w:t xml:space="preserve"> que el recurrente, </w:t>
      </w:r>
      <w:r w:rsidR="008C38E4">
        <w:rPr>
          <w:rFonts w:ascii="Palatino Linotype" w:hAnsi="Palatino Linotype"/>
        </w:rPr>
        <w:t>en sus solicitudes señaló</w:t>
      </w:r>
      <w:r w:rsidR="00763572">
        <w:rPr>
          <w:rFonts w:ascii="Palatino Linotype" w:hAnsi="Palatino Linotype"/>
        </w:rPr>
        <w:t xml:space="preserve"> que “</w:t>
      </w:r>
      <w:r w:rsidR="00763572">
        <w:rPr>
          <w:rFonts w:ascii="Palatino Linotype" w:hAnsi="Palatino Linotype"/>
          <w:i/>
          <w:color w:val="000000"/>
          <w:sz w:val="22"/>
          <w:szCs w:val="22"/>
        </w:rPr>
        <w:t>…</w:t>
      </w:r>
      <w:r w:rsidR="00763572" w:rsidRPr="00EC740C">
        <w:rPr>
          <w:rFonts w:ascii="Palatino Linotype" w:hAnsi="Palatino Linotype"/>
          <w:i/>
          <w:color w:val="000000"/>
          <w:sz w:val="22"/>
          <w:szCs w:val="22"/>
        </w:rPr>
        <w:t xml:space="preserve">Esta información es de mayor relevancia pública porque el municipio de Chimalhuacán ha recibido en donación terrenos para la realización de esta obra, según consta </w:t>
      </w:r>
      <w:r w:rsidR="00763572" w:rsidRPr="00763572">
        <w:rPr>
          <w:rFonts w:ascii="Palatino Linotype" w:hAnsi="Palatino Linotype"/>
          <w:i/>
          <w:color w:val="000000"/>
          <w:sz w:val="22"/>
          <w:szCs w:val="22"/>
          <w:u w:val="single"/>
        </w:rPr>
        <w:t>en el Diario Oficial de la Federación</w:t>
      </w:r>
      <w:r w:rsidR="00763572">
        <w:rPr>
          <w:rFonts w:ascii="Palatino Linotype" w:hAnsi="Palatino Linotype"/>
          <w:i/>
          <w:color w:val="000000"/>
          <w:sz w:val="22"/>
          <w:szCs w:val="22"/>
        </w:rPr>
        <w:t>.” y “</w:t>
      </w:r>
      <w:r w:rsidR="00763572" w:rsidRPr="00EC740C">
        <w:rPr>
          <w:rFonts w:ascii="Palatino Linotype" w:hAnsi="Palatino Linotype"/>
          <w:i/>
          <w:color w:val="000000"/>
          <w:sz w:val="22"/>
          <w:szCs w:val="22"/>
        </w:rPr>
        <w:t xml:space="preserve">Les pido que me informen en qué fecha el municipio va a poner (o que indique si ya lo hizo) en venta y/o subasta y/o donación y/o renta (o, si no es ninguna de estas opciones, que especifique qué es exactamente lo que va a hacer) el 40 % de los terrenos que recibió en donación para la obra llamada CERAO, según consta </w:t>
      </w:r>
      <w:r w:rsidR="00763572" w:rsidRPr="00763572">
        <w:rPr>
          <w:rFonts w:ascii="Palatino Linotype" w:hAnsi="Palatino Linotype"/>
          <w:i/>
          <w:color w:val="000000"/>
          <w:sz w:val="22"/>
          <w:szCs w:val="22"/>
          <w:u w:val="single"/>
        </w:rPr>
        <w:t>en el Diario Oficial de la Federación</w:t>
      </w:r>
      <w:r w:rsidR="00763572">
        <w:rPr>
          <w:rFonts w:ascii="Palatino Linotype" w:hAnsi="Palatino Linotype"/>
          <w:i/>
          <w:color w:val="000000"/>
          <w:sz w:val="22"/>
          <w:szCs w:val="22"/>
        </w:rPr>
        <w:t xml:space="preserve">…”(Sic), </w:t>
      </w:r>
      <w:r w:rsidR="00763572" w:rsidRPr="00763572">
        <w:rPr>
          <w:rFonts w:ascii="Palatino Linotype" w:hAnsi="Palatino Linotype"/>
        </w:rPr>
        <w:t>visto lo manif</w:t>
      </w:r>
      <w:r w:rsidR="008C38E4">
        <w:rPr>
          <w:rFonts w:ascii="Palatino Linotype" w:hAnsi="Palatino Linotype"/>
        </w:rPr>
        <w:t>estado por el recurrente, e</w:t>
      </w:r>
      <w:r w:rsidR="00A24011">
        <w:rPr>
          <w:rFonts w:ascii="Palatino Linotype" w:hAnsi="Palatino Linotype"/>
        </w:rPr>
        <w:t>sta</w:t>
      </w:r>
      <w:r w:rsidR="00763572" w:rsidRPr="00763572">
        <w:rPr>
          <w:rFonts w:ascii="Palatino Linotype" w:hAnsi="Palatino Linotype"/>
        </w:rPr>
        <w:t xml:space="preserve"> </w:t>
      </w:r>
      <w:r w:rsidR="00763572">
        <w:rPr>
          <w:rFonts w:ascii="Palatino Linotype" w:hAnsi="Palatino Linotype"/>
        </w:rPr>
        <w:t>Ponencia Resolutora</w:t>
      </w:r>
      <w:r w:rsidR="00763572" w:rsidRPr="00763572">
        <w:rPr>
          <w:rFonts w:ascii="Palatino Linotype" w:hAnsi="Palatino Linotype"/>
        </w:rPr>
        <w:t xml:space="preserve"> en aras</w:t>
      </w:r>
      <w:r w:rsidR="00763572">
        <w:rPr>
          <w:rFonts w:ascii="Palatino Linotype" w:hAnsi="Palatino Linotype"/>
        </w:rPr>
        <w:t xml:space="preserve"> </w:t>
      </w:r>
      <w:r w:rsidR="00763572" w:rsidRPr="00763572">
        <w:rPr>
          <w:rFonts w:ascii="Palatino Linotype" w:hAnsi="Palatino Linotype"/>
        </w:rPr>
        <w:t xml:space="preserve">de garantizar el derecho de acceso a la información, procedió a realizar la búsqueda </w:t>
      </w:r>
      <w:r w:rsidR="00763572">
        <w:rPr>
          <w:rFonts w:ascii="Palatino Linotype" w:hAnsi="Palatino Linotype"/>
        </w:rPr>
        <w:t xml:space="preserve">en el Diario Oficial de la Federación </w:t>
      </w:r>
      <w:r w:rsidR="006A0194">
        <w:rPr>
          <w:rFonts w:ascii="Palatino Linotype" w:hAnsi="Palatino Linotype"/>
        </w:rPr>
        <w:t>de todo lo relacionado a la obra o proyecto</w:t>
      </w:r>
      <w:r w:rsidR="00763572">
        <w:rPr>
          <w:rFonts w:ascii="Palatino Linotype" w:hAnsi="Palatino Linotype"/>
        </w:rPr>
        <w:t xml:space="preserve"> CERAO</w:t>
      </w:r>
      <w:r w:rsidR="006A0194">
        <w:rPr>
          <w:rFonts w:ascii="Palatino Linotype" w:hAnsi="Palatino Linotype"/>
        </w:rPr>
        <w:t xml:space="preserve"> y respecto de la venta y/o subasta y/o donación y/o renta del 40% de los terrenos que </w:t>
      </w:r>
      <w:r w:rsidR="006A0194">
        <w:rPr>
          <w:rFonts w:ascii="Palatino Linotype" w:hAnsi="Palatino Linotype"/>
        </w:rPr>
        <w:lastRenderedPageBreak/>
        <w:t>recibió en donación para la obra llamada CERAO</w:t>
      </w:r>
      <w:r w:rsidR="00763572" w:rsidRPr="00763572">
        <w:rPr>
          <w:rFonts w:ascii="Palatino Linotype" w:hAnsi="Palatino Linotype"/>
        </w:rPr>
        <w:t>,</w:t>
      </w:r>
      <w:r w:rsidR="006A0194">
        <w:rPr>
          <w:rFonts w:ascii="Palatino Linotype" w:hAnsi="Palatino Linotype"/>
        </w:rPr>
        <w:t xml:space="preserve"> </w:t>
      </w:r>
      <w:r w:rsidR="00F963E1">
        <w:rPr>
          <w:rFonts w:ascii="Palatino Linotype" w:hAnsi="Palatino Linotype"/>
        </w:rPr>
        <w:t>localizándose</w:t>
      </w:r>
      <w:r w:rsidR="00AA32EB">
        <w:rPr>
          <w:rFonts w:ascii="Palatino Linotype" w:hAnsi="Palatino Linotype"/>
        </w:rPr>
        <w:t xml:space="preserve"> una</w:t>
      </w:r>
      <w:r w:rsidR="008C38E4">
        <w:rPr>
          <w:rFonts w:ascii="Palatino Linotype" w:hAnsi="Palatino Linotype"/>
        </w:rPr>
        <w:t xml:space="preserve"> gaceta del Gobierno de</w:t>
      </w:r>
      <w:r w:rsidR="00A25138">
        <w:rPr>
          <w:rFonts w:ascii="Palatino Linotype" w:hAnsi="Palatino Linotype"/>
        </w:rPr>
        <w:t>l Estado de México de fecha dieciocho</w:t>
      </w:r>
      <w:r w:rsidR="008C38E4">
        <w:rPr>
          <w:rFonts w:ascii="Palatino Linotype" w:hAnsi="Palatino Linotype"/>
        </w:rPr>
        <w:t xml:space="preserve"> de diciembre del 2015, un acuerdo publicado en diario oficial de la federación de fecha seis julio de dos mil dieciséis y un acuerdo diverso publicado en el mismo diario oficial el veintinueve de septiembre del dos mil dieciséis, </w:t>
      </w:r>
      <w:r w:rsidR="00AA32EB">
        <w:rPr>
          <w:rFonts w:ascii="Palatino Linotype" w:hAnsi="Palatino Linotype"/>
        </w:rPr>
        <w:t xml:space="preserve">los cuales </w:t>
      </w:r>
      <w:r w:rsidR="00060EDA">
        <w:rPr>
          <w:rFonts w:ascii="Palatino Linotype" w:hAnsi="Palatino Linotype"/>
        </w:rPr>
        <w:t>se analizan a continuación</w:t>
      </w:r>
      <w:r w:rsidR="00AA32EB">
        <w:rPr>
          <w:rFonts w:ascii="Palatino Linotype" w:hAnsi="Palatino Linotype"/>
        </w:rPr>
        <w:t>:</w:t>
      </w:r>
    </w:p>
    <w:p w14:paraId="4585F893" w14:textId="77777777" w:rsidR="00AA32EB" w:rsidRDefault="00AA32EB" w:rsidP="00AA32EB">
      <w:pPr>
        <w:spacing w:before="240" w:after="240" w:line="360" w:lineRule="auto"/>
        <w:ind w:right="49"/>
        <w:contextualSpacing/>
        <w:jc w:val="both"/>
        <w:rPr>
          <w:rFonts w:ascii="Palatino Linotype" w:hAnsi="Palatino Linotype" w:cs="Arial"/>
        </w:rPr>
      </w:pPr>
      <w:r>
        <w:rPr>
          <w:rFonts w:ascii="Palatino Linotype" w:hAnsi="Palatino Linotype" w:cs="Arial"/>
        </w:rPr>
        <w:t>En primer término, la gaceta a que se refiere el párrafo anterior, es</w:t>
      </w:r>
      <w:r w:rsidR="006D6791">
        <w:rPr>
          <w:rFonts w:ascii="Palatino Linotype" w:hAnsi="Palatino Linotype" w:cs="Arial"/>
        </w:rPr>
        <w:t xml:space="preserve"> de importancia para este estudio</w:t>
      </w:r>
      <w:r w:rsidR="00060EDA">
        <w:rPr>
          <w:rFonts w:ascii="Palatino Linotype" w:hAnsi="Palatino Linotype" w:cs="Arial"/>
        </w:rPr>
        <w:t>,</w:t>
      </w:r>
      <w:r w:rsidR="006D6791">
        <w:rPr>
          <w:rFonts w:ascii="Palatino Linotype" w:hAnsi="Palatino Linotype" w:cs="Arial"/>
        </w:rPr>
        <w:t xml:space="preserve"> porque es</w:t>
      </w:r>
      <w:r>
        <w:rPr>
          <w:rFonts w:ascii="Palatino Linotype" w:hAnsi="Palatino Linotype" w:cs="Arial"/>
        </w:rPr>
        <w:t xml:space="preserve"> el documento donde consta la autorización al Sujeto Obligado para que fundara una empresa paramunicipal; a lo cual es básico saber inicialmente que es una “empresa” y el diccionario de la real academia española la define como:</w:t>
      </w:r>
    </w:p>
    <w:p w14:paraId="3F9DEB88" w14:textId="77777777" w:rsidR="00AA32EB" w:rsidRDefault="00AA32EB" w:rsidP="00AA32EB">
      <w:pPr>
        <w:spacing w:before="240" w:after="240" w:line="360" w:lineRule="auto"/>
        <w:ind w:right="49"/>
        <w:contextualSpacing/>
        <w:jc w:val="both"/>
        <w:rPr>
          <w:rFonts w:ascii="Palatino Linotype" w:hAnsi="Palatino Linotype" w:cs="Arial"/>
        </w:rPr>
      </w:pPr>
    </w:p>
    <w:p w14:paraId="28619FDE" w14:textId="77777777" w:rsidR="00AA32EB" w:rsidRPr="00297A8C" w:rsidRDefault="00AA32EB" w:rsidP="00AA32EB">
      <w:pPr>
        <w:spacing w:before="240" w:after="240"/>
        <w:ind w:left="567" w:right="616"/>
        <w:contextualSpacing/>
        <w:jc w:val="both"/>
        <w:rPr>
          <w:rFonts w:ascii="Palatino Linotype" w:hAnsi="Palatino Linotype" w:cs="Arial"/>
          <w:i/>
          <w:sz w:val="22"/>
          <w:szCs w:val="22"/>
        </w:rPr>
      </w:pPr>
      <w:r w:rsidRPr="00297A8C">
        <w:rPr>
          <w:rFonts w:ascii="Palatino Linotype" w:hAnsi="Palatino Linotype" w:cs="Arial"/>
          <w:i/>
          <w:sz w:val="22"/>
          <w:szCs w:val="22"/>
        </w:rPr>
        <w:t>“Unidad</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de</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organización</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dedicada</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a</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actividades</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industriales</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mercantiles</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o</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de prestación</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de</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servicios</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con</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fines</w:t>
      </w:r>
      <w:r w:rsidRPr="00297A8C">
        <w:rPr>
          <w:rFonts w:ascii="Palatino Linotype" w:hAnsi="Palatino Linotype" w:cs="Arial" w:hint="eastAsia"/>
          <w:i/>
          <w:sz w:val="22"/>
          <w:szCs w:val="22"/>
        </w:rPr>
        <w:t xml:space="preserve"> </w:t>
      </w:r>
      <w:r w:rsidRPr="00297A8C">
        <w:rPr>
          <w:rFonts w:ascii="Palatino Linotype" w:hAnsi="Palatino Linotype" w:cs="Arial"/>
          <w:i/>
          <w:sz w:val="22"/>
          <w:szCs w:val="22"/>
        </w:rPr>
        <w:t>lucrativos</w:t>
      </w:r>
      <w:r w:rsidRPr="00297A8C">
        <w:rPr>
          <w:rFonts w:ascii="Palatino Linotype" w:hAnsi="Palatino Linotype" w:cs="Arial" w:hint="eastAsia"/>
          <w:i/>
          <w:sz w:val="22"/>
          <w:szCs w:val="22"/>
        </w:rPr>
        <w:t>.</w:t>
      </w:r>
      <w:r w:rsidRPr="00297A8C">
        <w:rPr>
          <w:rFonts w:ascii="Palatino Linotype" w:hAnsi="Palatino Linotype" w:cs="Arial"/>
          <w:i/>
          <w:sz w:val="22"/>
          <w:szCs w:val="22"/>
        </w:rPr>
        <w:t>”</w:t>
      </w:r>
      <w:r>
        <w:rPr>
          <w:rFonts w:ascii="Palatino Linotype" w:hAnsi="Palatino Linotype" w:cs="Arial"/>
          <w:i/>
          <w:sz w:val="22"/>
          <w:szCs w:val="22"/>
        </w:rPr>
        <w:t>(Sic)</w:t>
      </w:r>
    </w:p>
    <w:p w14:paraId="443ECADC" w14:textId="77777777" w:rsidR="00AA32EB" w:rsidRDefault="00AA32EB" w:rsidP="00AA32EB">
      <w:pPr>
        <w:spacing w:before="240" w:after="240" w:line="360" w:lineRule="auto"/>
        <w:ind w:right="49"/>
        <w:contextualSpacing/>
        <w:jc w:val="both"/>
        <w:rPr>
          <w:rFonts w:ascii="Palatino Linotype" w:hAnsi="Palatino Linotype" w:cs="Arial"/>
        </w:rPr>
      </w:pPr>
    </w:p>
    <w:p w14:paraId="37F93124" w14:textId="77777777" w:rsidR="00AA32EB" w:rsidRDefault="00060EDA" w:rsidP="00AA32EB">
      <w:pPr>
        <w:spacing w:before="240" w:after="240" w:line="360" w:lineRule="auto"/>
        <w:ind w:right="49"/>
        <w:contextualSpacing/>
        <w:jc w:val="both"/>
        <w:rPr>
          <w:rFonts w:ascii="Palatino Linotype" w:hAnsi="Palatino Linotype" w:cs="Arial"/>
        </w:rPr>
      </w:pPr>
      <w:r>
        <w:rPr>
          <w:rFonts w:ascii="Palatino Linotype" w:hAnsi="Palatino Linotype" w:cs="Arial"/>
        </w:rPr>
        <w:t>Por su parte,</w:t>
      </w:r>
      <w:r w:rsidR="00AA32EB">
        <w:rPr>
          <w:rFonts w:ascii="Palatino Linotype" w:hAnsi="Palatino Linotype" w:cs="Arial"/>
        </w:rPr>
        <w:t xml:space="preserve"> los artículos 31 y 123 de la Ley Orgánica Municipal del Estado de México, señalan, en relación a lo anterior:</w:t>
      </w:r>
    </w:p>
    <w:p w14:paraId="6DDEF609" w14:textId="77777777" w:rsidR="00AA32EB" w:rsidRDefault="00AA32EB" w:rsidP="00AA32EB">
      <w:pPr>
        <w:spacing w:before="240" w:after="240" w:line="360" w:lineRule="auto"/>
        <w:ind w:right="49"/>
        <w:contextualSpacing/>
        <w:jc w:val="both"/>
        <w:rPr>
          <w:rFonts w:ascii="Palatino Linotype" w:hAnsi="Palatino Linotype" w:cs="Arial"/>
        </w:rPr>
      </w:pPr>
    </w:p>
    <w:p w14:paraId="1D91ADCF" w14:textId="77777777" w:rsidR="00AA32EB" w:rsidRPr="00995CB1" w:rsidRDefault="00AA32EB" w:rsidP="00AA32EB">
      <w:pPr>
        <w:spacing w:before="240" w:after="240"/>
        <w:ind w:left="567" w:right="616"/>
        <w:contextualSpacing/>
        <w:jc w:val="both"/>
        <w:rPr>
          <w:rFonts w:ascii="Palatino Linotype" w:hAnsi="Palatino Linotype" w:cs="Arial"/>
          <w:i/>
          <w:sz w:val="22"/>
          <w:szCs w:val="22"/>
        </w:rPr>
      </w:pPr>
      <w:r>
        <w:rPr>
          <w:rFonts w:ascii="Palatino Linotype" w:hAnsi="Palatino Linotype" w:cs="Arial"/>
          <w:i/>
          <w:sz w:val="22"/>
          <w:szCs w:val="22"/>
        </w:rPr>
        <w:t>“</w:t>
      </w:r>
      <w:r w:rsidRPr="00995CB1">
        <w:rPr>
          <w:rFonts w:ascii="Palatino Linotype" w:hAnsi="Palatino Linotype" w:cs="Arial"/>
          <w:b/>
          <w:i/>
          <w:sz w:val="22"/>
          <w:szCs w:val="22"/>
        </w:rPr>
        <w:t>Artículo 31</w:t>
      </w:r>
      <w:r w:rsidRPr="00995CB1">
        <w:rPr>
          <w:rFonts w:ascii="Palatino Linotype" w:hAnsi="Palatino Linotype" w:cs="Arial"/>
          <w:i/>
          <w:sz w:val="22"/>
          <w:szCs w:val="22"/>
        </w:rPr>
        <w:t>.- Son atribuciones de los ayuntamientos</w:t>
      </w:r>
    </w:p>
    <w:p w14:paraId="78C59F75" w14:textId="77777777" w:rsidR="00AA32EB" w:rsidRPr="00995CB1" w:rsidRDefault="00AA32EB" w:rsidP="00AA32EB">
      <w:pPr>
        <w:spacing w:before="240" w:after="240"/>
        <w:ind w:left="567" w:right="616"/>
        <w:contextualSpacing/>
        <w:jc w:val="both"/>
        <w:rPr>
          <w:rFonts w:ascii="Palatino Linotype" w:hAnsi="Palatino Linotype" w:cs="Arial"/>
          <w:i/>
          <w:sz w:val="22"/>
          <w:szCs w:val="22"/>
        </w:rPr>
      </w:pPr>
      <w:r w:rsidRPr="00995CB1">
        <w:rPr>
          <w:rFonts w:ascii="Palatino Linotype" w:hAnsi="Palatino Linotype" w:cs="Arial"/>
          <w:i/>
          <w:sz w:val="22"/>
          <w:szCs w:val="22"/>
        </w:rPr>
        <w:t>…</w:t>
      </w:r>
    </w:p>
    <w:p w14:paraId="508353B9" w14:textId="77777777" w:rsidR="00AA32EB" w:rsidRPr="00995CB1" w:rsidRDefault="00AA32EB" w:rsidP="00AA32EB">
      <w:pPr>
        <w:spacing w:before="240" w:after="240"/>
        <w:ind w:left="567" w:right="616"/>
        <w:contextualSpacing/>
        <w:jc w:val="both"/>
        <w:rPr>
          <w:rFonts w:ascii="Palatino Linotype" w:hAnsi="Palatino Linotype" w:cs="Arial"/>
          <w:i/>
          <w:sz w:val="22"/>
          <w:szCs w:val="22"/>
        </w:rPr>
      </w:pPr>
      <w:r w:rsidRPr="00995CB1">
        <w:rPr>
          <w:rFonts w:ascii="Palatino Linotype" w:hAnsi="Palatino Linotype" w:cs="Arial"/>
          <w:i/>
          <w:sz w:val="22"/>
          <w:szCs w:val="22"/>
        </w:rPr>
        <w:t xml:space="preserve">XXVII. </w:t>
      </w:r>
      <w:r w:rsidRPr="00060EDA">
        <w:rPr>
          <w:rFonts w:ascii="Palatino Linotype" w:hAnsi="Palatino Linotype" w:cs="Arial"/>
          <w:b/>
          <w:i/>
          <w:sz w:val="22"/>
          <w:szCs w:val="22"/>
        </w:rPr>
        <w:t>Constituir</w:t>
      </w:r>
      <w:r w:rsidRPr="00995CB1">
        <w:rPr>
          <w:rFonts w:ascii="Palatino Linotype" w:hAnsi="Palatino Linotype" w:cs="Arial"/>
          <w:i/>
          <w:sz w:val="22"/>
          <w:szCs w:val="22"/>
        </w:rPr>
        <w:t xml:space="preserve"> o participar en </w:t>
      </w:r>
      <w:r w:rsidRPr="00787635">
        <w:rPr>
          <w:rFonts w:ascii="Palatino Linotype" w:hAnsi="Palatino Linotype" w:cs="Arial"/>
          <w:b/>
          <w:i/>
          <w:sz w:val="22"/>
          <w:szCs w:val="22"/>
        </w:rPr>
        <w:t>empresas Paramunicipales</w:t>
      </w:r>
      <w:r w:rsidRPr="00995CB1">
        <w:rPr>
          <w:rFonts w:ascii="Palatino Linotype" w:hAnsi="Palatino Linotype" w:cs="Arial"/>
          <w:i/>
          <w:sz w:val="22"/>
          <w:szCs w:val="22"/>
        </w:rPr>
        <w:t xml:space="preserve"> y Fideicomisos;</w:t>
      </w:r>
    </w:p>
    <w:p w14:paraId="592FC2BD" w14:textId="77777777" w:rsidR="00AA32EB" w:rsidRPr="00995CB1" w:rsidRDefault="00AA32EB" w:rsidP="00AA32EB">
      <w:pPr>
        <w:spacing w:before="240" w:after="240"/>
        <w:ind w:left="567" w:right="616"/>
        <w:contextualSpacing/>
        <w:jc w:val="both"/>
        <w:rPr>
          <w:rFonts w:ascii="Palatino Linotype" w:hAnsi="Palatino Linotype" w:cs="Arial"/>
          <w:i/>
          <w:sz w:val="22"/>
          <w:szCs w:val="22"/>
        </w:rPr>
      </w:pPr>
      <w:r w:rsidRPr="00995CB1">
        <w:rPr>
          <w:rFonts w:ascii="Palatino Linotype" w:hAnsi="Palatino Linotype" w:cs="Arial"/>
          <w:i/>
          <w:sz w:val="22"/>
          <w:szCs w:val="22"/>
        </w:rPr>
        <w:t>...</w:t>
      </w:r>
    </w:p>
    <w:p w14:paraId="184EA108" w14:textId="77777777" w:rsidR="00AA32EB" w:rsidRDefault="00AA32EB" w:rsidP="00AA32EB">
      <w:pPr>
        <w:spacing w:before="240" w:after="240"/>
        <w:ind w:left="567" w:right="616"/>
        <w:contextualSpacing/>
        <w:jc w:val="both"/>
        <w:rPr>
          <w:rFonts w:ascii="Palatino Linotype" w:hAnsi="Palatino Linotype" w:cs="Arial"/>
          <w:i/>
          <w:sz w:val="22"/>
          <w:szCs w:val="22"/>
        </w:rPr>
      </w:pPr>
      <w:r w:rsidRPr="00787635">
        <w:rPr>
          <w:rFonts w:ascii="Palatino Linotype" w:hAnsi="Palatino Linotype" w:cs="Arial"/>
          <w:b/>
          <w:i/>
          <w:sz w:val="22"/>
          <w:szCs w:val="22"/>
        </w:rPr>
        <w:t>Artículo 123</w:t>
      </w:r>
      <w:r w:rsidRPr="00787635">
        <w:rPr>
          <w:rFonts w:ascii="Palatino Linotype" w:hAnsi="Palatino Linotype" w:cs="Arial"/>
          <w:i/>
          <w:sz w:val="22"/>
          <w:szCs w:val="22"/>
        </w:rPr>
        <w:t xml:space="preserve">.- </w:t>
      </w:r>
      <w:r w:rsidRPr="008A0A62">
        <w:rPr>
          <w:rFonts w:ascii="Palatino Linotype" w:hAnsi="Palatino Linotype" w:cs="Arial"/>
          <w:b/>
          <w:i/>
          <w:sz w:val="22"/>
          <w:szCs w:val="22"/>
        </w:rPr>
        <w:t>Los ayuntamientos están facultados</w:t>
      </w:r>
      <w:r w:rsidRPr="00787635">
        <w:rPr>
          <w:rFonts w:ascii="Palatino Linotype" w:hAnsi="Palatino Linotype" w:cs="Arial"/>
          <w:i/>
          <w:sz w:val="22"/>
          <w:szCs w:val="22"/>
        </w:rPr>
        <w:t xml:space="preserve"> </w:t>
      </w:r>
      <w:r w:rsidRPr="00AA32EB">
        <w:rPr>
          <w:rFonts w:ascii="Palatino Linotype" w:hAnsi="Palatino Linotype" w:cs="Arial"/>
          <w:b/>
          <w:i/>
          <w:sz w:val="22"/>
          <w:szCs w:val="22"/>
        </w:rPr>
        <w:t>para</w:t>
      </w:r>
      <w:r w:rsidRPr="00AA32EB">
        <w:rPr>
          <w:rFonts w:ascii="Palatino Linotype" w:hAnsi="Palatino Linotype" w:cs="Arial"/>
          <w:i/>
          <w:sz w:val="22"/>
          <w:szCs w:val="22"/>
        </w:rPr>
        <w:t xml:space="preserve"> constituir con cargo a la hacienda pública municipal, organismos públicos descentralizados, con la aprobación de la Legislatura del Estado, así como</w:t>
      </w:r>
      <w:r w:rsidRPr="00995CB1">
        <w:rPr>
          <w:rFonts w:ascii="Palatino Linotype" w:hAnsi="Palatino Linotype" w:cs="Arial"/>
          <w:i/>
          <w:sz w:val="22"/>
          <w:szCs w:val="22"/>
        </w:rPr>
        <w:t xml:space="preserve"> </w:t>
      </w:r>
      <w:r w:rsidRPr="00787635">
        <w:rPr>
          <w:rFonts w:ascii="Palatino Linotype" w:hAnsi="Palatino Linotype" w:cs="Arial"/>
          <w:b/>
          <w:i/>
          <w:sz w:val="22"/>
          <w:szCs w:val="22"/>
        </w:rPr>
        <w:t>aportar recursos de su propiedad en la integración del capital social de empresas paramunicipales</w:t>
      </w:r>
      <w:r w:rsidRPr="00995CB1">
        <w:rPr>
          <w:rFonts w:ascii="Palatino Linotype" w:hAnsi="Palatino Linotype" w:cs="Arial"/>
          <w:i/>
          <w:sz w:val="22"/>
          <w:szCs w:val="22"/>
        </w:rPr>
        <w:t xml:space="preserve"> y fideicomisos.</w:t>
      </w:r>
    </w:p>
    <w:p w14:paraId="1B84779D" w14:textId="77777777" w:rsidR="00AA32EB" w:rsidRPr="00995CB1" w:rsidRDefault="00AA32EB" w:rsidP="00AA32EB">
      <w:pPr>
        <w:spacing w:before="240" w:after="240"/>
        <w:ind w:left="567" w:right="616"/>
        <w:contextualSpacing/>
        <w:jc w:val="both"/>
        <w:rPr>
          <w:rFonts w:ascii="Palatino Linotype" w:hAnsi="Palatino Linotype" w:cs="Arial"/>
          <w:i/>
          <w:sz w:val="22"/>
          <w:szCs w:val="22"/>
        </w:rPr>
      </w:pPr>
      <w:r w:rsidRPr="00995CB1">
        <w:rPr>
          <w:rFonts w:ascii="Palatino Linotype" w:hAnsi="Palatino Linotype" w:cs="Arial"/>
          <w:i/>
          <w:sz w:val="22"/>
          <w:szCs w:val="22"/>
        </w:rPr>
        <w:t xml:space="preserve">Los ayuntamientos podrán crear organismos públicos descentralizados para: a). La atención del desarrollo de la mujer; mediante la creación de albergues para tal objeto. b). </w:t>
      </w:r>
      <w:r w:rsidRPr="00995CB1">
        <w:rPr>
          <w:rFonts w:ascii="Palatino Linotype" w:hAnsi="Palatino Linotype" w:cs="Arial"/>
          <w:i/>
          <w:sz w:val="22"/>
          <w:szCs w:val="22"/>
        </w:rPr>
        <w:lastRenderedPageBreak/>
        <w:t>De la cultura física y deporte; c). Instituto Municipal de la Juventud; d).Otros que consideren convenientes</w:t>
      </w:r>
      <w:r>
        <w:rPr>
          <w:rFonts w:ascii="Palatino Linotype" w:hAnsi="Palatino Linotype" w:cs="Arial"/>
          <w:i/>
          <w:sz w:val="22"/>
          <w:szCs w:val="22"/>
        </w:rPr>
        <w:t>.</w:t>
      </w:r>
    </w:p>
    <w:p w14:paraId="43ED955B" w14:textId="77777777" w:rsidR="00AA32EB" w:rsidRDefault="00AA32EB" w:rsidP="00AA32EB">
      <w:pPr>
        <w:spacing w:before="240" w:after="240" w:line="360" w:lineRule="auto"/>
        <w:ind w:right="49"/>
        <w:contextualSpacing/>
        <w:jc w:val="both"/>
        <w:rPr>
          <w:rFonts w:ascii="Palatino Linotype" w:hAnsi="Palatino Linotype" w:cs="Arial"/>
        </w:rPr>
      </w:pPr>
    </w:p>
    <w:p w14:paraId="0C879D4D" w14:textId="77777777" w:rsidR="00AA32EB" w:rsidRDefault="00AA32EB" w:rsidP="00AA32EB">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En ese orden de ideas, se entiende como una empresa paramunicipal aquella organización creada por el ayuntamiento, para realizar ciertas actividades </w:t>
      </w:r>
      <w:r w:rsidR="006D6791">
        <w:rPr>
          <w:rFonts w:ascii="Palatino Linotype" w:hAnsi="Palatino Linotype" w:cs="Arial"/>
        </w:rPr>
        <w:t xml:space="preserve">destinadas a </w:t>
      </w:r>
      <w:r>
        <w:rPr>
          <w:rFonts w:ascii="Palatino Linotype" w:hAnsi="Palatino Linotype" w:cs="Arial"/>
        </w:rPr>
        <w:t>atender las necesidades de la población, cuyo capital social se conforma por las aportaciones federales, estatales, municipales y de la iniciativa privada, del cual será mayoritario el municipio, cuyos fondos obtenidos serán en beneficio de la colectividad.</w:t>
      </w:r>
    </w:p>
    <w:p w14:paraId="49AA5343" w14:textId="77777777" w:rsidR="00AA32EB" w:rsidRDefault="00AA32EB" w:rsidP="00AA32EB">
      <w:pPr>
        <w:spacing w:before="240" w:after="240" w:line="360" w:lineRule="auto"/>
        <w:ind w:right="49"/>
        <w:contextualSpacing/>
        <w:jc w:val="both"/>
        <w:rPr>
          <w:rFonts w:ascii="Palatino Linotype" w:hAnsi="Palatino Linotype" w:cs="Arial"/>
        </w:rPr>
      </w:pPr>
    </w:p>
    <w:p w14:paraId="26490556" w14:textId="77777777" w:rsidR="00AA32EB" w:rsidRDefault="00AA32EB" w:rsidP="00AA32EB">
      <w:pPr>
        <w:spacing w:before="240" w:after="240" w:line="360" w:lineRule="auto"/>
        <w:ind w:right="49"/>
        <w:contextualSpacing/>
        <w:jc w:val="both"/>
        <w:rPr>
          <w:rFonts w:ascii="Palatino Linotype" w:hAnsi="Palatino Linotype" w:cs="Arial"/>
        </w:rPr>
      </w:pPr>
      <w:r>
        <w:rPr>
          <w:rFonts w:ascii="Palatino Linotype" w:hAnsi="Palatino Linotype" w:cs="Arial"/>
        </w:rPr>
        <w:t>En conclusión,</w:t>
      </w:r>
      <w:r w:rsidRPr="005B34ED">
        <w:rPr>
          <w:rFonts w:ascii="Palatino Linotype" w:hAnsi="Palatino Linotype" w:cs="Arial"/>
        </w:rPr>
        <w:t xml:space="preserve"> el municipio de Chimalhuacán está facultado para c</w:t>
      </w:r>
      <w:r>
        <w:rPr>
          <w:rFonts w:ascii="Palatino Linotype" w:hAnsi="Palatino Linotype" w:cs="Arial"/>
        </w:rPr>
        <w:t>rear empresas para</w:t>
      </w:r>
      <w:r w:rsidRPr="005B34ED">
        <w:rPr>
          <w:rFonts w:ascii="Palatino Linotype" w:hAnsi="Palatino Linotype" w:cs="Arial"/>
        </w:rPr>
        <w:t>municipales</w:t>
      </w:r>
      <w:r>
        <w:rPr>
          <w:rFonts w:ascii="Palatino Linotype" w:hAnsi="Palatino Linotype" w:cs="Arial"/>
        </w:rPr>
        <w:t xml:space="preserve"> con la finalidad de realizar actividades tendientes a cubrir ciert</w:t>
      </w:r>
      <w:r w:rsidR="006D6791">
        <w:rPr>
          <w:rFonts w:ascii="Palatino Linotype" w:hAnsi="Palatino Linotype" w:cs="Arial"/>
        </w:rPr>
        <w:t>as necesidades de la población.</w:t>
      </w:r>
    </w:p>
    <w:p w14:paraId="5A5E7F78" w14:textId="77777777" w:rsidR="006D6791" w:rsidRDefault="006D6791" w:rsidP="00AA32EB">
      <w:pPr>
        <w:spacing w:before="240" w:after="240" w:line="360" w:lineRule="auto"/>
        <w:ind w:right="49"/>
        <w:contextualSpacing/>
        <w:jc w:val="both"/>
        <w:rPr>
          <w:rFonts w:ascii="Palatino Linotype" w:hAnsi="Palatino Linotype" w:cs="Arial"/>
        </w:rPr>
      </w:pPr>
    </w:p>
    <w:p w14:paraId="764D0684" w14:textId="77777777" w:rsidR="00AA32EB" w:rsidRDefault="00AA32EB" w:rsidP="00AA32EB">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En </w:t>
      </w:r>
      <w:r w:rsidRPr="00FF3D6B">
        <w:rPr>
          <w:rFonts w:ascii="Palatino Linotype" w:hAnsi="Palatino Linotype" w:cs="Arial"/>
        </w:rPr>
        <w:t xml:space="preserve">el presente caso, </w:t>
      </w:r>
      <w:r>
        <w:rPr>
          <w:rFonts w:ascii="Palatino Linotype" w:hAnsi="Palatino Linotype" w:cs="Arial"/>
        </w:rPr>
        <w:t>lo dicho en el párraf</w:t>
      </w:r>
      <w:r w:rsidRPr="00FF3D6B">
        <w:rPr>
          <w:rFonts w:ascii="Palatino Linotype" w:hAnsi="Palatino Linotype" w:cs="Arial"/>
        </w:rPr>
        <w:t xml:space="preserve">o anterior fue constituido </w:t>
      </w:r>
      <w:r>
        <w:rPr>
          <w:rFonts w:ascii="Palatino Linotype" w:hAnsi="Palatino Linotype" w:cs="Arial"/>
        </w:rPr>
        <w:t xml:space="preserve">en la Gaceta de Gobierno del Estado de México el viernes dieciocho de diciembre del dos mil quince; </w:t>
      </w:r>
      <w:r w:rsidR="006D6791">
        <w:rPr>
          <w:rFonts w:ascii="Palatino Linotype" w:hAnsi="Palatino Linotype" w:cs="Arial"/>
        </w:rPr>
        <w:t>por medio del cual se</w:t>
      </w:r>
      <w:r>
        <w:rPr>
          <w:rFonts w:ascii="Palatino Linotype" w:hAnsi="Palatino Linotype" w:cs="Arial"/>
        </w:rPr>
        <w:t xml:space="preserve"> autorizó al Ayuntamiento de Chimalhuacán del Estado de México, para crear una empresa paramunicipal mayoritaria cuyo objetivo</w:t>
      </w:r>
      <w:r w:rsidRPr="00BE3B0C">
        <w:rPr>
          <w:rFonts w:ascii="Palatino Linotype" w:hAnsi="Palatino Linotype" w:cs="Arial"/>
        </w:rPr>
        <w:t xml:space="preserve"> entre otros,</w:t>
      </w:r>
      <w:r>
        <w:rPr>
          <w:rFonts w:ascii="Palatino Linotype" w:hAnsi="Palatino Linotype" w:cs="Arial"/>
        </w:rPr>
        <w:t xml:space="preserve"> fue: </w:t>
      </w:r>
      <w:r w:rsidRPr="00BE3B0C">
        <w:rPr>
          <w:rFonts w:ascii="Palatino Linotype" w:hAnsi="Palatino Linotype" w:cs="Arial"/>
        </w:rPr>
        <w:t xml:space="preserve">prevenir, controlar, manejar y restaurar todo lo relacionado a la contaminación ambiental del municipio y la creación de la infraestructura para la generación de empleos permanentes y dignos, que permita mitigar los efectos adversos provocados por la desecación </w:t>
      </w:r>
      <w:r>
        <w:rPr>
          <w:rFonts w:ascii="Palatino Linotype" w:hAnsi="Palatino Linotype" w:cs="Arial"/>
        </w:rPr>
        <w:t xml:space="preserve">del Ex-Vaso del Lago de Texcoco, cuyo capital social se conformaría por las aportaciones del gobierno federal, estatal, municipal y de la iniciativa privada </w:t>
      </w:r>
      <w:r w:rsidRPr="00BD7AEF">
        <w:rPr>
          <w:rFonts w:ascii="Palatino Linotype" w:hAnsi="Palatino Linotype" w:cs="Arial"/>
        </w:rPr>
        <w:t xml:space="preserve">en donde el Ayuntamiento deberá de contar </w:t>
      </w:r>
      <w:r w:rsidRPr="00BD7AEF">
        <w:rPr>
          <w:rFonts w:ascii="Palatino Linotype" w:hAnsi="Palatino Linotype" w:cs="Arial"/>
        </w:rPr>
        <w:lastRenderedPageBreak/>
        <w:t>con la mayor p</w:t>
      </w:r>
      <w:r>
        <w:rPr>
          <w:rFonts w:ascii="Palatino Linotype" w:hAnsi="Palatino Linotype" w:cs="Arial"/>
        </w:rPr>
        <w:t xml:space="preserve">articipación del capital social, la cual se inserta a continuación de </w:t>
      </w:r>
      <w:r w:rsidR="00043D74">
        <w:rPr>
          <w:noProof/>
          <w:lang w:val="es-MX" w:eastAsia="es-MX"/>
        </w:rPr>
        <w:drawing>
          <wp:anchor distT="0" distB="0" distL="114300" distR="114300" simplePos="0" relativeHeight="251702272" behindDoc="1" locked="0" layoutInCell="1" allowOverlap="1" wp14:anchorId="014506D9" wp14:editId="502453BA">
            <wp:simplePos x="0" y="0"/>
            <wp:positionH relativeFrom="column">
              <wp:posOffset>220631</wp:posOffset>
            </wp:positionH>
            <wp:positionV relativeFrom="paragraph">
              <wp:posOffset>588001</wp:posOffset>
            </wp:positionV>
            <wp:extent cx="5455267" cy="42307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89" t="15645" r="33849" b="11551"/>
                    <a:stretch/>
                  </pic:blipFill>
                  <pic:spPr bwMode="auto">
                    <a:xfrm>
                      <a:off x="0" y="0"/>
                      <a:ext cx="5463603" cy="423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hAnsi="Palatino Linotype" w:cs="Arial"/>
        </w:rPr>
        <w:t>manera ilustrativa:</w:t>
      </w:r>
    </w:p>
    <w:p w14:paraId="03FFF3B0" w14:textId="77777777" w:rsidR="00AA32EB" w:rsidRPr="00196634" w:rsidRDefault="00AA32EB" w:rsidP="00AA32EB">
      <w:pPr>
        <w:spacing w:before="240" w:after="240" w:line="360" w:lineRule="auto"/>
        <w:jc w:val="both"/>
        <w:rPr>
          <w:rFonts w:ascii="Palatino Linotype" w:hAnsi="Palatino Linotype"/>
        </w:rPr>
      </w:pPr>
    </w:p>
    <w:p w14:paraId="0D3452A0" w14:textId="77777777" w:rsidR="00AA32EB" w:rsidRPr="00196634" w:rsidRDefault="00AA32EB" w:rsidP="00AA32EB">
      <w:pPr>
        <w:spacing w:before="240" w:after="240" w:line="360" w:lineRule="auto"/>
        <w:jc w:val="both"/>
        <w:rPr>
          <w:rFonts w:ascii="Palatino Linotype" w:hAnsi="Palatino Linotype"/>
        </w:rPr>
      </w:pPr>
    </w:p>
    <w:p w14:paraId="2B5273A2" w14:textId="77777777" w:rsidR="00AA32EB" w:rsidRPr="00196634" w:rsidRDefault="00AA32EB" w:rsidP="00AA32EB">
      <w:pPr>
        <w:spacing w:before="240" w:after="240" w:line="360" w:lineRule="auto"/>
        <w:jc w:val="both"/>
        <w:rPr>
          <w:rFonts w:ascii="Palatino Linotype" w:hAnsi="Palatino Linotype"/>
        </w:rPr>
      </w:pPr>
    </w:p>
    <w:p w14:paraId="152AC779" w14:textId="77777777" w:rsidR="00AA32EB" w:rsidRPr="00196634" w:rsidRDefault="00AA32EB" w:rsidP="00AA32EB">
      <w:pPr>
        <w:spacing w:before="240" w:after="240" w:line="360" w:lineRule="auto"/>
        <w:jc w:val="both"/>
        <w:rPr>
          <w:rFonts w:ascii="Palatino Linotype" w:hAnsi="Palatino Linotype"/>
        </w:rPr>
      </w:pPr>
    </w:p>
    <w:p w14:paraId="25333A96" w14:textId="77777777" w:rsidR="00AA32EB" w:rsidRPr="00196634" w:rsidRDefault="00AA32EB" w:rsidP="00AA32EB">
      <w:pPr>
        <w:spacing w:before="240" w:after="240" w:line="360" w:lineRule="auto"/>
        <w:jc w:val="both"/>
        <w:rPr>
          <w:rFonts w:ascii="Palatino Linotype" w:hAnsi="Palatino Linotype"/>
        </w:rPr>
      </w:pPr>
    </w:p>
    <w:p w14:paraId="395B46DD" w14:textId="77777777" w:rsidR="00AA32EB" w:rsidRPr="00196634" w:rsidRDefault="00AA32EB" w:rsidP="00AA32EB">
      <w:pPr>
        <w:spacing w:before="240" w:after="240" w:line="360" w:lineRule="auto"/>
        <w:jc w:val="both"/>
        <w:rPr>
          <w:rFonts w:ascii="Palatino Linotype" w:hAnsi="Palatino Linotype"/>
        </w:rPr>
      </w:pPr>
    </w:p>
    <w:p w14:paraId="7DBA52DD" w14:textId="77777777" w:rsidR="00AA32EB" w:rsidRPr="00196634" w:rsidRDefault="00AA32EB" w:rsidP="00AA32EB">
      <w:pPr>
        <w:spacing w:before="240" w:after="240" w:line="360" w:lineRule="auto"/>
        <w:jc w:val="both"/>
        <w:rPr>
          <w:rFonts w:ascii="Palatino Linotype" w:hAnsi="Palatino Linotype"/>
        </w:rPr>
      </w:pPr>
    </w:p>
    <w:p w14:paraId="7009EC88" w14:textId="77777777" w:rsidR="00AA32EB" w:rsidRPr="00196634" w:rsidRDefault="00AA32EB" w:rsidP="00AA32EB">
      <w:pPr>
        <w:spacing w:before="240" w:after="240" w:line="360" w:lineRule="auto"/>
        <w:jc w:val="both"/>
        <w:rPr>
          <w:rFonts w:ascii="Palatino Linotype" w:hAnsi="Palatino Linotype"/>
        </w:rPr>
      </w:pPr>
    </w:p>
    <w:p w14:paraId="47C40E2C" w14:textId="77777777" w:rsidR="00AA32EB" w:rsidRPr="00196634" w:rsidRDefault="00AA32EB" w:rsidP="00AA32EB">
      <w:pPr>
        <w:spacing w:before="240" w:after="240" w:line="360" w:lineRule="auto"/>
        <w:jc w:val="both"/>
        <w:rPr>
          <w:rFonts w:ascii="Palatino Linotype" w:hAnsi="Palatino Linotype"/>
        </w:rPr>
      </w:pPr>
    </w:p>
    <w:p w14:paraId="4760960F" w14:textId="77777777" w:rsidR="00043D74" w:rsidRDefault="00043D74" w:rsidP="00AA32EB">
      <w:pPr>
        <w:spacing w:before="240" w:after="240" w:line="360" w:lineRule="auto"/>
        <w:jc w:val="both"/>
        <w:rPr>
          <w:noProof/>
          <w:lang w:val="es-MX" w:eastAsia="es-MX"/>
        </w:rPr>
      </w:pPr>
      <w:r>
        <w:rPr>
          <w:noProof/>
          <w:lang w:val="es-MX" w:eastAsia="es-MX"/>
        </w:rPr>
        <w:drawing>
          <wp:anchor distT="0" distB="0" distL="114300" distR="114300" simplePos="0" relativeHeight="251703296" behindDoc="1" locked="0" layoutInCell="1" allowOverlap="1" wp14:anchorId="1CACD673" wp14:editId="2DABAA7B">
            <wp:simplePos x="0" y="0"/>
            <wp:positionH relativeFrom="column">
              <wp:posOffset>168910</wp:posOffset>
            </wp:positionH>
            <wp:positionV relativeFrom="paragraph">
              <wp:posOffset>11510</wp:posOffset>
            </wp:positionV>
            <wp:extent cx="5400633" cy="2563746"/>
            <wp:effectExtent l="0" t="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88" t="23238" r="33946" b="32215"/>
                    <a:stretch/>
                  </pic:blipFill>
                  <pic:spPr bwMode="auto">
                    <a:xfrm>
                      <a:off x="0" y="0"/>
                      <a:ext cx="5400633" cy="2563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9A2C0" w14:textId="77777777" w:rsidR="00AA32EB" w:rsidRPr="00196634" w:rsidRDefault="00AA32EB" w:rsidP="00AA32EB">
      <w:pPr>
        <w:spacing w:before="240" w:after="240" w:line="360" w:lineRule="auto"/>
        <w:jc w:val="both"/>
        <w:rPr>
          <w:rFonts w:ascii="Palatino Linotype" w:hAnsi="Palatino Linotype"/>
        </w:rPr>
      </w:pPr>
    </w:p>
    <w:p w14:paraId="72958FC4" w14:textId="77777777" w:rsidR="00AA32EB" w:rsidRPr="00196634" w:rsidRDefault="00AA32EB" w:rsidP="00AA32EB">
      <w:pPr>
        <w:spacing w:before="240" w:after="240" w:line="360" w:lineRule="auto"/>
        <w:jc w:val="both"/>
        <w:rPr>
          <w:rFonts w:ascii="Palatino Linotype" w:hAnsi="Palatino Linotype"/>
        </w:rPr>
      </w:pPr>
    </w:p>
    <w:p w14:paraId="6EB9413F" w14:textId="77777777" w:rsidR="00AA32EB" w:rsidRPr="00196634" w:rsidRDefault="00AA32EB" w:rsidP="00AA32EB">
      <w:pPr>
        <w:spacing w:before="240" w:after="240" w:line="360" w:lineRule="auto"/>
        <w:jc w:val="both"/>
        <w:rPr>
          <w:rFonts w:ascii="Palatino Linotype" w:hAnsi="Palatino Linotype"/>
        </w:rPr>
      </w:pPr>
    </w:p>
    <w:p w14:paraId="5408EF38" w14:textId="77777777" w:rsidR="00AA32EB" w:rsidRDefault="00AA32EB" w:rsidP="00AA32EB">
      <w:pPr>
        <w:spacing w:before="240" w:after="240" w:line="360" w:lineRule="auto"/>
        <w:jc w:val="both"/>
        <w:rPr>
          <w:rFonts w:ascii="Palatino Linotype" w:hAnsi="Palatino Linotype"/>
        </w:rPr>
      </w:pPr>
    </w:p>
    <w:p w14:paraId="75CE0F62" w14:textId="77777777" w:rsidR="00AA32EB" w:rsidRDefault="00AA32EB" w:rsidP="00AA32EB">
      <w:pPr>
        <w:spacing w:before="240" w:after="240" w:line="360" w:lineRule="auto"/>
        <w:jc w:val="both"/>
        <w:rPr>
          <w:rFonts w:ascii="Palatino Linotype" w:hAnsi="Palatino Linotype"/>
        </w:rPr>
      </w:pPr>
    </w:p>
    <w:p w14:paraId="7D310CD9" w14:textId="77777777" w:rsidR="00BE0627" w:rsidRDefault="00AA32EB" w:rsidP="00AA32EB">
      <w:pPr>
        <w:spacing w:before="240" w:after="240" w:line="360" w:lineRule="auto"/>
        <w:ind w:right="49"/>
        <w:contextualSpacing/>
        <w:jc w:val="both"/>
        <w:rPr>
          <w:rFonts w:ascii="Palatino Linotype" w:hAnsi="Palatino Linotype" w:cs="Arial"/>
        </w:rPr>
      </w:pPr>
      <w:r>
        <w:rPr>
          <w:rFonts w:ascii="Palatino Linotype" w:hAnsi="Palatino Linotype" w:cs="Arial"/>
        </w:rPr>
        <w:lastRenderedPageBreak/>
        <w:t xml:space="preserve">Una vez aprobada la autorización, para que el Sujeto Obligado fundara una empresa paramunicipal mayoritaria, éste mediante </w:t>
      </w:r>
      <w:r w:rsidRPr="00BD7AEF">
        <w:rPr>
          <w:rFonts w:ascii="Palatino Linotype" w:hAnsi="Palatino Linotype" w:cs="Arial"/>
        </w:rPr>
        <w:t>escritura número 114,565 del 12 de abril del 2016, otorgada por el Licenciado Raúl</w:t>
      </w:r>
      <w:r>
        <w:rPr>
          <w:rFonts w:ascii="Palatino Linotype" w:hAnsi="Palatino Linotype" w:cs="Arial"/>
        </w:rPr>
        <w:t xml:space="preserve"> </w:t>
      </w:r>
      <w:r w:rsidRPr="00BD7AEF">
        <w:rPr>
          <w:rFonts w:ascii="Palatino Linotype" w:hAnsi="Palatino Linotype" w:cs="Arial"/>
        </w:rPr>
        <w:t>Name Neme, Notario Público número 79 del Estado de México, con residencia en la Ciudad</w:t>
      </w:r>
      <w:r>
        <w:rPr>
          <w:rFonts w:ascii="Palatino Linotype" w:hAnsi="Palatino Linotype" w:cs="Arial"/>
        </w:rPr>
        <w:t xml:space="preserve"> </w:t>
      </w:r>
      <w:r w:rsidRPr="00BD7AEF">
        <w:rPr>
          <w:rFonts w:ascii="Palatino Linotype" w:hAnsi="Palatino Linotype" w:cs="Arial"/>
        </w:rPr>
        <w:t>Los</w:t>
      </w:r>
      <w:r>
        <w:rPr>
          <w:rFonts w:ascii="Palatino Linotype" w:hAnsi="Palatino Linotype" w:cs="Arial"/>
        </w:rPr>
        <w:t xml:space="preserve"> </w:t>
      </w:r>
      <w:r w:rsidRPr="00BD7AEF">
        <w:rPr>
          <w:rFonts w:ascii="Palatino Linotype" w:hAnsi="Palatino Linotype" w:cs="Arial"/>
        </w:rPr>
        <w:t>Rey</w:t>
      </w:r>
      <w:r>
        <w:rPr>
          <w:rFonts w:ascii="Palatino Linotype" w:hAnsi="Palatino Linotype" w:cs="Arial"/>
        </w:rPr>
        <w:t xml:space="preserve">es La Paz, Estado de México, </w:t>
      </w:r>
      <w:r w:rsidRPr="00BD7AEF">
        <w:rPr>
          <w:rFonts w:ascii="Palatino Linotype" w:hAnsi="Palatino Linotype" w:cs="Arial"/>
        </w:rPr>
        <w:t>constituyó la Empresa Paramunicipal de Participación</w:t>
      </w:r>
      <w:r>
        <w:rPr>
          <w:rFonts w:ascii="Palatino Linotype" w:hAnsi="Palatino Linotype" w:cs="Arial"/>
        </w:rPr>
        <w:t xml:space="preserve"> </w:t>
      </w:r>
      <w:r w:rsidRPr="00BD7AEF">
        <w:rPr>
          <w:rFonts w:ascii="Palatino Linotype" w:hAnsi="Palatino Linotype" w:cs="Arial"/>
        </w:rPr>
        <w:t>Mayoritaria denominada</w:t>
      </w:r>
      <w:r>
        <w:rPr>
          <w:rFonts w:ascii="Palatino Linotype" w:hAnsi="Palatino Linotype" w:cs="Arial"/>
        </w:rPr>
        <w:t xml:space="preserve"> </w:t>
      </w:r>
      <w:r w:rsidRPr="00BD7AEF">
        <w:rPr>
          <w:rFonts w:ascii="Palatino Linotype" w:hAnsi="Palatino Linotype" w:cs="Arial"/>
        </w:rPr>
        <w:t>"Desarrollos de Infraestructura Sustentable Nuevo Chimalhuacán,</w:t>
      </w:r>
      <w:r>
        <w:rPr>
          <w:rFonts w:ascii="Palatino Linotype" w:hAnsi="Palatino Linotype" w:cs="Arial"/>
        </w:rPr>
        <w:t xml:space="preserve"> </w:t>
      </w:r>
      <w:r w:rsidRPr="00BD7AEF">
        <w:rPr>
          <w:rFonts w:ascii="Palatino Linotype" w:hAnsi="Palatino Linotype" w:cs="Arial"/>
        </w:rPr>
        <w:t>S.A. de</w:t>
      </w:r>
      <w:r>
        <w:rPr>
          <w:rFonts w:ascii="Palatino Linotype" w:hAnsi="Palatino Linotype" w:cs="Arial"/>
        </w:rPr>
        <w:t xml:space="preserve"> </w:t>
      </w:r>
      <w:r w:rsidRPr="00BD7AEF">
        <w:rPr>
          <w:rFonts w:ascii="Palatino Linotype" w:hAnsi="Palatino Linotype" w:cs="Arial"/>
        </w:rPr>
        <w:t>C.V."</w:t>
      </w:r>
      <w:r>
        <w:rPr>
          <w:rFonts w:ascii="Palatino Linotype" w:hAnsi="Palatino Linotype" w:cs="Arial"/>
        </w:rPr>
        <w:t xml:space="preserve">, como así consta en el considerando VI del acuerdo firmado en la </w:t>
      </w:r>
      <w:r w:rsidRPr="00A06186">
        <w:rPr>
          <w:rFonts w:ascii="Palatino Linotype" w:hAnsi="Palatino Linotype" w:cs="Arial"/>
        </w:rPr>
        <w:t>Ciudad de México, a lo</w:t>
      </w:r>
      <w:r>
        <w:rPr>
          <w:rFonts w:ascii="Palatino Linotype" w:hAnsi="Palatino Linotype" w:cs="Arial"/>
        </w:rPr>
        <w:t>s seis</w:t>
      </w:r>
      <w:r w:rsidRPr="00A06186">
        <w:rPr>
          <w:rFonts w:ascii="Palatino Linotype" w:hAnsi="Palatino Linotype" w:cs="Arial"/>
        </w:rPr>
        <w:t xml:space="preserve"> días del mes de julio de dos mil dieciséis</w:t>
      </w:r>
      <w:r>
        <w:rPr>
          <w:rFonts w:ascii="Palatino Linotype" w:hAnsi="Palatino Linotype" w:cs="Arial"/>
        </w:rPr>
        <w:t>, por la Presidenta</w:t>
      </w:r>
      <w:r w:rsidRPr="00A06186">
        <w:rPr>
          <w:rFonts w:ascii="Palatino Linotype" w:hAnsi="Palatino Linotype" w:cs="Arial"/>
        </w:rPr>
        <w:t xml:space="preserve"> del Instituto de</w:t>
      </w:r>
      <w:r>
        <w:rPr>
          <w:rFonts w:ascii="Palatino Linotype" w:hAnsi="Palatino Linotype" w:cs="Arial"/>
        </w:rPr>
        <w:t xml:space="preserve"> </w:t>
      </w:r>
      <w:r w:rsidRPr="00A06186">
        <w:rPr>
          <w:rFonts w:ascii="Palatino Linotype" w:hAnsi="Palatino Linotype" w:cs="Arial"/>
        </w:rPr>
        <w:t>Administración</w:t>
      </w:r>
      <w:r>
        <w:rPr>
          <w:rFonts w:ascii="Palatino Linotype" w:hAnsi="Palatino Linotype" w:cs="Arial"/>
        </w:rPr>
        <w:t xml:space="preserve"> </w:t>
      </w:r>
      <w:r w:rsidRPr="00A06186">
        <w:rPr>
          <w:rFonts w:ascii="Palatino Linotype" w:hAnsi="Palatino Linotype" w:cs="Arial"/>
        </w:rPr>
        <w:t>y Avalúos de Bienes Nacionales</w:t>
      </w:r>
      <w:r>
        <w:rPr>
          <w:rFonts w:ascii="Palatino Linotype" w:hAnsi="Palatino Linotype" w:cs="Arial"/>
        </w:rPr>
        <w:t>; publicado en el Diario Oficial de la Federación el veintiuno de julio del dos mil dieciséis</w:t>
      </w:r>
      <w:r w:rsidR="00060EDA">
        <w:rPr>
          <w:rFonts w:ascii="Palatino Linotype" w:hAnsi="Palatino Linotype" w:cs="Arial"/>
        </w:rPr>
        <w:t>.</w:t>
      </w:r>
    </w:p>
    <w:p w14:paraId="5DC6D08C" w14:textId="77777777" w:rsidR="00060EDA" w:rsidRDefault="00060EDA" w:rsidP="00AA32EB">
      <w:pPr>
        <w:spacing w:before="240" w:after="240" w:line="360" w:lineRule="auto"/>
        <w:ind w:right="49"/>
        <w:contextualSpacing/>
        <w:jc w:val="both"/>
        <w:rPr>
          <w:rFonts w:ascii="Palatino Linotype" w:hAnsi="Palatino Linotype"/>
        </w:rPr>
      </w:pPr>
    </w:p>
    <w:p w14:paraId="2F3B8478" w14:textId="423DC5B5" w:rsidR="00BE0627" w:rsidRDefault="00BE0627" w:rsidP="00BE0627">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Una vez fundada la </w:t>
      </w:r>
      <w:r w:rsidRPr="00BD7AEF">
        <w:rPr>
          <w:rFonts w:ascii="Palatino Linotype" w:hAnsi="Palatino Linotype" w:cs="Arial"/>
        </w:rPr>
        <w:t>Empresa Paramunicipal de Participación</w:t>
      </w:r>
      <w:r>
        <w:rPr>
          <w:rFonts w:ascii="Palatino Linotype" w:hAnsi="Palatino Linotype" w:cs="Arial"/>
        </w:rPr>
        <w:t xml:space="preserve"> </w:t>
      </w:r>
      <w:r w:rsidRPr="00BD7AEF">
        <w:rPr>
          <w:rFonts w:ascii="Palatino Linotype" w:hAnsi="Palatino Linotype" w:cs="Arial"/>
        </w:rPr>
        <w:t>Mayoritaria denominada</w:t>
      </w:r>
      <w:r>
        <w:rPr>
          <w:rFonts w:ascii="Palatino Linotype" w:hAnsi="Palatino Linotype" w:cs="Arial"/>
        </w:rPr>
        <w:t xml:space="preserve"> </w:t>
      </w:r>
      <w:r w:rsidRPr="00BD7AEF">
        <w:rPr>
          <w:rFonts w:ascii="Palatino Linotype" w:hAnsi="Palatino Linotype" w:cs="Arial"/>
        </w:rPr>
        <w:t>"Desarrollos de Infraestructura Sustentable Nuevo Chimalhuacán,</w:t>
      </w:r>
      <w:r>
        <w:rPr>
          <w:rFonts w:ascii="Palatino Linotype" w:hAnsi="Palatino Linotype" w:cs="Arial"/>
        </w:rPr>
        <w:t xml:space="preserve"> </w:t>
      </w:r>
      <w:r w:rsidRPr="00BD7AEF">
        <w:rPr>
          <w:rFonts w:ascii="Palatino Linotype" w:hAnsi="Palatino Linotype" w:cs="Arial"/>
        </w:rPr>
        <w:t>S.A. de</w:t>
      </w:r>
      <w:r>
        <w:rPr>
          <w:rFonts w:ascii="Palatino Linotype" w:hAnsi="Palatino Linotype" w:cs="Arial"/>
        </w:rPr>
        <w:t xml:space="preserve"> </w:t>
      </w:r>
      <w:r w:rsidRPr="00BD7AEF">
        <w:rPr>
          <w:rFonts w:ascii="Palatino Linotype" w:hAnsi="Palatino Linotype" w:cs="Arial"/>
        </w:rPr>
        <w:t>C.V."</w:t>
      </w:r>
      <w:r>
        <w:rPr>
          <w:rFonts w:ascii="Palatino Linotype" w:hAnsi="Palatino Linotype" w:cs="Arial"/>
        </w:rPr>
        <w:t>, por el Sujeto Obligado; ésta empresa paramunicipal mediante escrito de fecha doce de mayo de dos mil dieciséis</w:t>
      </w:r>
      <w:r w:rsidRPr="00227EB6">
        <w:rPr>
          <w:rFonts w:ascii="Palatino Linotype" w:hAnsi="Palatino Linotype" w:cs="Arial"/>
        </w:rPr>
        <w:t xml:space="preserve">, manifestó </w:t>
      </w:r>
      <w:r>
        <w:rPr>
          <w:rFonts w:ascii="Palatino Linotype" w:hAnsi="Palatino Linotype" w:cs="Arial"/>
        </w:rPr>
        <w:t xml:space="preserve">a la Presidenta del Instituto de Administración y Avalúos de Bienes Nacionales, </w:t>
      </w:r>
      <w:r w:rsidRPr="00227EB6">
        <w:rPr>
          <w:rFonts w:ascii="Palatino Linotype" w:hAnsi="Palatino Linotype" w:cs="Arial"/>
        </w:rPr>
        <w:t>la necesidad de obtener en donación la fracción de</w:t>
      </w:r>
      <w:r>
        <w:rPr>
          <w:rFonts w:ascii="Palatino Linotype" w:hAnsi="Palatino Linotype" w:cs="Arial"/>
        </w:rPr>
        <w:t xml:space="preserve"> </w:t>
      </w:r>
      <w:r w:rsidRPr="00227EB6">
        <w:rPr>
          <w:rFonts w:ascii="Palatino Linotype" w:hAnsi="Palatino Linotype" w:cs="Arial"/>
        </w:rPr>
        <w:t>terreno con superficie de 150-</w:t>
      </w:r>
      <w:bookmarkStart w:id="0" w:name="_GoBack"/>
      <w:bookmarkEnd w:id="0"/>
      <w:r w:rsidRPr="00227EB6">
        <w:rPr>
          <w:rFonts w:ascii="Palatino Linotype" w:hAnsi="Palatino Linotype" w:cs="Arial"/>
        </w:rPr>
        <w:t>00-00 hectáreas que forma parte del inmueble de mayor</w:t>
      </w:r>
      <w:r>
        <w:rPr>
          <w:rFonts w:ascii="Palatino Linotype" w:hAnsi="Palatino Linotype" w:cs="Arial"/>
        </w:rPr>
        <w:t xml:space="preserve"> </w:t>
      </w:r>
      <w:r w:rsidRPr="00227EB6">
        <w:rPr>
          <w:rFonts w:ascii="Palatino Linotype" w:hAnsi="Palatino Linotype" w:cs="Arial"/>
        </w:rPr>
        <w:t>extensión con superficie total de 735-25-09.423 hectáreas, denominado</w:t>
      </w:r>
      <w:r>
        <w:rPr>
          <w:rFonts w:ascii="Palatino Linotype" w:hAnsi="Palatino Linotype" w:cs="Arial"/>
        </w:rPr>
        <w:t xml:space="preserve"> </w:t>
      </w:r>
      <w:r w:rsidRPr="00227EB6">
        <w:rPr>
          <w:rFonts w:ascii="Palatino Linotype" w:hAnsi="Palatino Linotype" w:cs="Arial"/>
        </w:rPr>
        <w:t>"</w:t>
      </w:r>
      <w:r w:rsidR="00BB6BB8">
        <w:rPr>
          <w:rFonts w:ascii="Palatino Linotype" w:hAnsi="Palatino Linotype" w:cs="Arial"/>
        </w:rPr>
        <w:t>XXXXXXXXXXXXX</w:t>
      </w:r>
      <w:r w:rsidRPr="00227EB6">
        <w:rPr>
          <w:rFonts w:ascii="Palatino Linotype" w:hAnsi="Palatino Linotype" w:cs="Arial"/>
        </w:rPr>
        <w:t>",</w:t>
      </w:r>
      <w:r>
        <w:rPr>
          <w:rFonts w:ascii="Palatino Linotype" w:hAnsi="Palatino Linotype" w:cs="Arial"/>
        </w:rPr>
        <w:t xml:space="preserve"> </w:t>
      </w:r>
      <w:r w:rsidRPr="00227EB6">
        <w:rPr>
          <w:rFonts w:ascii="Palatino Linotype" w:hAnsi="Palatino Linotype" w:cs="Arial"/>
        </w:rPr>
        <w:t xml:space="preserve">ubicado en Avenida </w:t>
      </w:r>
      <w:r w:rsidR="00BB6BB8">
        <w:rPr>
          <w:rFonts w:ascii="Palatino Linotype" w:hAnsi="Palatino Linotype" w:cs="Arial"/>
        </w:rPr>
        <w:t>XXXXXXXXXXXXXXXXXXXXXXXXXXXXXXXXXXXXXXXXXXXXX</w:t>
      </w:r>
      <w:r w:rsidRPr="00227EB6">
        <w:rPr>
          <w:rFonts w:ascii="Palatino Linotype" w:hAnsi="Palatino Linotype" w:cs="Arial"/>
        </w:rPr>
        <w:t>, a efecto de realizar un</w:t>
      </w:r>
      <w:r>
        <w:rPr>
          <w:rFonts w:ascii="Palatino Linotype" w:hAnsi="Palatino Linotype" w:cs="Arial"/>
        </w:rPr>
        <w:t xml:space="preserve"> </w:t>
      </w:r>
      <w:r w:rsidRPr="00227EB6">
        <w:rPr>
          <w:rFonts w:ascii="Palatino Linotype" w:hAnsi="Palatino Linotype" w:cs="Arial"/>
        </w:rPr>
        <w:t>proyecto de rescate ambiental y desarrollo social, urbano y económico, denominado</w:t>
      </w:r>
      <w:r>
        <w:rPr>
          <w:rFonts w:ascii="Palatino Linotype" w:hAnsi="Palatino Linotype" w:cs="Arial"/>
        </w:rPr>
        <w:t xml:space="preserve"> </w:t>
      </w:r>
      <w:r w:rsidRPr="00227EB6">
        <w:rPr>
          <w:rFonts w:ascii="Palatino Linotype" w:hAnsi="Palatino Linotype" w:cs="Arial"/>
        </w:rPr>
        <w:t>"Centro</w:t>
      </w:r>
      <w:r>
        <w:rPr>
          <w:rFonts w:ascii="Palatino Linotype" w:hAnsi="Palatino Linotype" w:cs="Arial"/>
        </w:rPr>
        <w:t xml:space="preserve"> </w:t>
      </w:r>
      <w:r w:rsidRPr="00227EB6">
        <w:rPr>
          <w:rFonts w:ascii="Palatino Linotype" w:hAnsi="Palatino Linotype" w:cs="Arial"/>
        </w:rPr>
        <w:t>Estratégico de Recuperación Ambiental del Oriente"</w:t>
      </w:r>
      <w:r>
        <w:rPr>
          <w:rFonts w:ascii="Palatino Linotype" w:hAnsi="Palatino Linotype" w:cs="Arial"/>
        </w:rPr>
        <w:t xml:space="preserve"> </w:t>
      </w:r>
      <w:r w:rsidRPr="00227EB6">
        <w:rPr>
          <w:rFonts w:ascii="Palatino Linotype" w:hAnsi="Palatino Linotype" w:cs="Arial"/>
        </w:rPr>
        <w:t>(CERAO)</w:t>
      </w:r>
      <w:r>
        <w:rPr>
          <w:rFonts w:ascii="Palatino Linotype" w:hAnsi="Palatino Linotype" w:cs="Arial"/>
        </w:rPr>
        <w:t xml:space="preserve">; acordándole de favorable su petición como así consta en el acuerdo </w:t>
      </w:r>
      <w:r>
        <w:rPr>
          <w:rFonts w:ascii="Palatino Linotype" w:hAnsi="Palatino Linotype" w:cs="Arial"/>
        </w:rPr>
        <w:lastRenderedPageBreak/>
        <w:t>publicado en el Diario Oficial de la Federación en sus considerandos IV</w:t>
      </w:r>
      <w:r w:rsidR="00782380">
        <w:rPr>
          <w:rFonts w:ascii="Palatino Linotype" w:hAnsi="Palatino Linotype" w:cs="Arial"/>
        </w:rPr>
        <w:t xml:space="preserve"> y acuerdo primero</w:t>
      </w:r>
      <w:r>
        <w:rPr>
          <w:rFonts w:ascii="Palatino Linotype" w:hAnsi="Palatino Linotype" w:cs="Arial"/>
        </w:rPr>
        <w:t xml:space="preserve">, </w:t>
      </w:r>
      <w:r w:rsidR="00782380">
        <w:rPr>
          <w:rFonts w:ascii="Palatino Linotype" w:hAnsi="Palatino Linotype" w:cs="Arial"/>
        </w:rPr>
        <w:t>de fecha veintiuno de julio del dos mil dieciséis; lo que se acredita con la siguiente</w:t>
      </w:r>
      <w:r>
        <w:rPr>
          <w:rFonts w:ascii="Palatino Linotype" w:hAnsi="Palatino Linotype" w:cs="Arial"/>
        </w:rPr>
        <w:t xml:space="preserve"> imagen que de manera ilustrativa se inserta</w:t>
      </w:r>
      <w:r w:rsidR="004E5389">
        <w:rPr>
          <w:rFonts w:ascii="Palatino Linotype" w:hAnsi="Palatino Linotype" w:cs="Arial"/>
        </w:rPr>
        <w:t xml:space="preserve"> </w:t>
      </w:r>
      <w:r w:rsidR="00060EDA">
        <w:rPr>
          <w:rFonts w:ascii="Palatino Linotype" w:hAnsi="Palatino Linotype" w:cs="Arial"/>
        </w:rPr>
        <w:t>en seguida</w:t>
      </w:r>
      <w:r>
        <w:rPr>
          <w:rFonts w:ascii="Palatino Linotype" w:hAnsi="Palatino Linotype" w:cs="Arial"/>
        </w:rPr>
        <w:t>:</w:t>
      </w:r>
    </w:p>
    <w:p w14:paraId="1955C1DE" w14:textId="77777777" w:rsidR="004E5389" w:rsidRDefault="004E5389" w:rsidP="00AA32EB">
      <w:pPr>
        <w:spacing w:before="240" w:after="240" w:line="360" w:lineRule="auto"/>
        <w:ind w:right="49"/>
        <w:contextualSpacing/>
        <w:jc w:val="both"/>
        <w:rPr>
          <w:rFonts w:ascii="Palatino Linotype" w:hAnsi="Palatino Linotype"/>
        </w:rPr>
      </w:pPr>
      <w:r>
        <w:rPr>
          <w:noProof/>
          <w:lang w:val="es-MX" w:eastAsia="es-MX"/>
        </w:rPr>
        <w:drawing>
          <wp:anchor distT="0" distB="0" distL="114300" distR="114300" simplePos="0" relativeHeight="251707392" behindDoc="1" locked="0" layoutInCell="1" allowOverlap="1" wp14:anchorId="3EB930B1" wp14:editId="6F0E9E8D">
            <wp:simplePos x="0" y="0"/>
            <wp:positionH relativeFrom="column">
              <wp:posOffset>278586</wp:posOffset>
            </wp:positionH>
            <wp:positionV relativeFrom="paragraph">
              <wp:posOffset>159126</wp:posOffset>
            </wp:positionV>
            <wp:extent cx="5151549" cy="292290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34" t="13466" r="7060" b="5956"/>
                    <a:stretch/>
                  </pic:blipFill>
                  <pic:spPr bwMode="auto">
                    <a:xfrm>
                      <a:off x="0" y="0"/>
                      <a:ext cx="5165532" cy="2930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B2610" w14:textId="77777777" w:rsidR="004E5389" w:rsidRDefault="004E5389" w:rsidP="00AA32EB">
      <w:pPr>
        <w:spacing w:before="240" w:after="240" w:line="360" w:lineRule="auto"/>
        <w:ind w:right="49"/>
        <w:contextualSpacing/>
        <w:jc w:val="both"/>
        <w:rPr>
          <w:rFonts w:ascii="Palatino Linotype" w:hAnsi="Palatino Linotype"/>
        </w:rPr>
      </w:pPr>
    </w:p>
    <w:p w14:paraId="02EFE113" w14:textId="77777777" w:rsidR="004E5389" w:rsidRDefault="004E5389" w:rsidP="00AA32EB">
      <w:pPr>
        <w:spacing w:before="240" w:after="240" w:line="360" w:lineRule="auto"/>
        <w:ind w:right="49"/>
        <w:contextualSpacing/>
        <w:jc w:val="both"/>
        <w:rPr>
          <w:rFonts w:ascii="Palatino Linotype" w:hAnsi="Palatino Linotype"/>
        </w:rPr>
      </w:pPr>
    </w:p>
    <w:p w14:paraId="479A3E4A" w14:textId="77777777" w:rsidR="004E5389" w:rsidRDefault="004E5389" w:rsidP="00AA32EB">
      <w:pPr>
        <w:spacing w:before="240" w:after="240" w:line="360" w:lineRule="auto"/>
        <w:ind w:right="49"/>
        <w:contextualSpacing/>
        <w:jc w:val="both"/>
        <w:rPr>
          <w:noProof/>
          <w:lang w:val="es-MX" w:eastAsia="es-MX"/>
        </w:rPr>
      </w:pPr>
    </w:p>
    <w:p w14:paraId="0354730F" w14:textId="77777777" w:rsidR="004E5389" w:rsidRDefault="004E5389" w:rsidP="00AA32EB">
      <w:pPr>
        <w:spacing w:before="240" w:after="240" w:line="360" w:lineRule="auto"/>
        <w:ind w:right="49"/>
        <w:contextualSpacing/>
        <w:jc w:val="both"/>
        <w:rPr>
          <w:rFonts w:ascii="Palatino Linotype" w:hAnsi="Palatino Linotype"/>
        </w:rPr>
      </w:pPr>
    </w:p>
    <w:p w14:paraId="59CEA638" w14:textId="77777777" w:rsidR="004E5389" w:rsidRDefault="004E5389" w:rsidP="00AA32EB">
      <w:pPr>
        <w:spacing w:before="240" w:after="240" w:line="360" w:lineRule="auto"/>
        <w:ind w:right="49"/>
        <w:contextualSpacing/>
        <w:jc w:val="both"/>
        <w:rPr>
          <w:rFonts w:ascii="Palatino Linotype" w:hAnsi="Palatino Linotype"/>
        </w:rPr>
      </w:pPr>
    </w:p>
    <w:p w14:paraId="67CB8CC8" w14:textId="77777777" w:rsidR="004E5389" w:rsidRDefault="004E5389" w:rsidP="00AA32EB">
      <w:pPr>
        <w:spacing w:before="240" w:after="240" w:line="360" w:lineRule="auto"/>
        <w:ind w:right="49"/>
        <w:contextualSpacing/>
        <w:jc w:val="both"/>
        <w:rPr>
          <w:rFonts w:ascii="Palatino Linotype" w:hAnsi="Palatino Linotype"/>
        </w:rPr>
      </w:pPr>
    </w:p>
    <w:p w14:paraId="06E4CEB8" w14:textId="77777777" w:rsidR="004E5389" w:rsidRDefault="004E5389" w:rsidP="00AA32EB">
      <w:pPr>
        <w:spacing w:before="240" w:after="240" w:line="360" w:lineRule="auto"/>
        <w:ind w:right="49"/>
        <w:contextualSpacing/>
        <w:jc w:val="both"/>
        <w:rPr>
          <w:rFonts w:ascii="Palatino Linotype" w:hAnsi="Palatino Linotype"/>
        </w:rPr>
      </w:pPr>
    </w:p>
    <w:p w14:paraId="12DB1834" w14:textId="77777777" w:rsidR="004E5389" w:rsidRDefault="004E5389" w:rsidP="00AA32EB">
      <w:pPr>
        <w:spacing w:before="240" w:after="240" w:line="360" w:lineRule="auto"/>
        <w:ind w:right="49"/>
        <w:contextualSpacing/>
        <w:jc w:val="both"/>
        <w:rPr>
          <w:rFonts w:ascii="Palatino Linotype" w:hAnsi="Palatino Linotype"/>
        </w:rPr>
      </w:pPr>
    </w:p>
    <w:p w14:paraId="7A3C2E92" w14:textId="77777777" w:rsidR="004E5389" w:rsidRDefault="004E5389" w:rsidP="00AA32EB">
      <w:pPr>
        <w:spacing w:before="240" w:after="240" w:line="360" w:lineRule="auto"/>
        <w:ind w:right="49"/>
        <w:contextualSpacing/>
        <w:jc w:val="both"/>
        <w:rPr>
          <w:rFonts w:ascii="Palatino Linotype" w:hAnsi="Palatino Linotype"/>
        </w:rPr>
      </w:pPr>
    </w:p>
    <w:p w14:paraId="71D39344" w14:textId="77777777" w:rsidR="004E5389" w:rsidRDefault="004E5389" w:rsidP="00AA32EB">
      <w:pPr>
        <w:spacing w:before="240" w:after="240" w:line="360" w:lineRule="auto"/>
        <w:ind w:right="49"/>
        <w:contextualSpacing/>
        <w:jc w:val="both"/>
        <w:rPr>
          <w:noProof/>
          <w:lang w:val="es-MX" w:eastAsia="es-MX"/>
        </w:rPr>
      </w:pPr>
      <w:r>
        <w:rPr>
          <w:noProof/>
          <w:lang w:val="es-MX" w:eastAsia="es-MX"/>
        </w:rPr>
        <w:drawing>
          <wp:anchor distT="0" distB="0" distL="114300" distR="114300" simplePos="0" relativeHeight="251709440" behindDoc="1" locked="0" layoutInCell="1" allowOverlap="1" wp14:anchorId="26CD27EB" wp14:editId="4484515B">
            <wp:simplePos x="0" y="0"/>
            <wp:positionH relativeFrom="column">
              <wp:posOffset>278586</wp:posOffset>
            </wp:positionH>
            <wp:positionV relativeFrom="paragraph">
              <wp:posOffset>43672</wp:posOffset>
            </wp:positionV>
            <wp:extent cx="5151120" cy="312956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41" t="11019" r="7063" b="6772"/>
                    <a:stretch/>
                  </pic:blipFill>
                  <pic:spPr bwMode="auto">
                    <a:xfrm>
                      <a:off x="0" y="0"/>
                      <a:ext cx="5162865" cy="3136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59E33" w14:textId="77777777" w:rsidR="004E5389" w:rsidRDefault="004E5389" w:rsidP="00AA32EB">
      <w:pPr>
        <w:spacing w:before="240" w:after="240" w:line="360" w:lineRule="auto"/>
        <w:ind w:right="49"/>
        <w:contextualSpacing/>
        <w:jc w:val="both"/>
        <w:rPr>
          <w:rFonts w:ascii="Palatino Linotype" w:hAnsi="Palatino Linotype"/>
        </w:rPr>
      </w:pPr>
    </w:p>
    <w:p w14:paraId="2452E62B" w14:textId="77777777" w:rsidR="004E5389" w:rsidRDefault="004E5389" w:rsidP="00AA32EB">
      <w:pPr>
        <w:spacing w:before="240" w:after="240" w:line="360" w:lineRule="auto"/>
        <w:ind w:right="49"/>
        <w:contextualSpacing/>
        <w:jc w:val="both"/>
        <w:rPr>
          <w:rFonts w:ascii="Palatino Linotype" w:hAnsi="Palatino Linotype"/>
        </w:rPr>
      </w:pPr>
    </w:p>
    <w:p w14:paraId="1B54B8B8" w14:textId="77777777" w:rsidR="004E5389" w:rsidRDefault="004E5389" w:rsidP="00AA32EB">
      <w:pPr>
        <w:spacing w:before="240" w:after="240" w:line="360" w:lineRule="auto"/>
        <w:ind w:right="49"/>
        <w:contextualSpacing/>
        <w:jc w:val="both"/>
        <w:rPr>
          <w:rFonts w:ascii="Palatino Linotype" w:hAnsi="Palatino Linotype"/>
        </w:rPr>
      </w:pPr>
    </w:p>
    <w:p w14:paraId="1C3F2E0F" w14:textId="77777777" w:rsidR="004E5389" w:rsidRDefault="004E5389" w:rsidP="00AA32EB">
      <w:pPr>
        <w:spacing w:before="240" w:after="240" w:line="360" w:lineRule="auto"/>
        <w:ind w:right="49"/>
        <w:contextualSpacing/>
        <w:jc w:val="both"/>
        <w:rPr>
          <w:rFonts w:ascii="Palatino Linotype" w:hAnsi="Palatino Linotype"/>
        </w:rPr>
      </w:pPr>
    </w:p>
    <w:p w14:paraId="3ED6A64E" w14:textId="77777777" w:rsidR="004E5389" w:rsidRDefault="004E5389" w:rsidP="00AA32EB">
      <w:pPr>
        <w:spacing w:before="240" w:after="240" w:line="360" w:lineRule="auto"/>
        <w:ind w:right="49"/>
        <w:contextualSpacing/>
        <w:jc w:val="both"/>
        <w:rPr>
          <w:rFonts w:ascii="Palatino Linotype" w:hAnsi="Palatino Linotype"/>
        </w:rPr>
      </w:pPr>
    </w:p>
    <w:p w14:paraId="4BB6C24C" w14:textId="77777777" w:rsidR="004E5389" w:rsidRDefault="004E5389" w:rsidP="00AA32EB">
      <w:pPr>
        <w:spacing w:before="240" w:after="240" w:line="360" w:lineRule="auto"/>
        <w:ind w:right="49"/>
        <w:contextualSpacing/>
        <w:jc w:val="both"/>
        <w:rPr>
          <w:rFonts w:ascii="Palatino Linotype" w:hAnsi="Palatino Linotype"/>
        </w:rPr>
      </w:pPr>
    </w:p>
    <w:p w14:paraId="3D48ADC8" w14:textId="77777777" w:rsidR="004E5389" w:rsidRDefault="004E5389" w:rsidP="00AA32EB">
      <w:pPr>
        <w:spacing w:before="240" w:after="240" w:line="360" w:lineRule="auto"/>
        <w:ind w:right="49"/>
        <w:contextualSpacing/>
        <w:jc w:val="both"/>
        <w:rPr>
          <w:rFonts w:ascii="Palatino Linotype" w:hAnsi="Palatino Linotype"/>
        </w:rPr>
      </w:pPr>
    </w:p>
    <w:p w14:paraId="283FB922" w14:textId="77777777" w:rsidR="004E5389" w:rsidRDefault="004E5389" w:rsidP="00AA32EB">
      <w:pPr>
        <w:spacing w:before="240" w:after="240" w:line="360" w:lineRule="auto"/>
        <w:ind w:right="49"/>
        <w:contextualSpacing/>
        <w:jc w:val="both"/>
        <w:rPr>
          <w:rFonts w:ascii="Palatino Linotype" w:hAnsi="Palatino Linotype"/>
        </w:rPr>
      </w:pPr>
    </w:p>
    <w:p w14:paraId="2FAE2146" w14:textId="77777777" w:rsidR="004E5389" w:rsidRDefault="004E5389" w:rsidP="00AA32EB">
      <w:pPr>
        <w:spacing w:before="240" w:after="240" w:line="360" w:lineRule="auto"/>
        <w:ind w:right="49"/>
        <w:contextualSpacing/>
        <w:jc w:val="both"/>
        <w:rPr>
          <w:rFonts w:ascii="Palatino Linotype" w:hAnsi="Palatino Linotype"/>
        </w:rPr>
      </w:pPr>
    </w:p>
    <w:p w14:paraId="463F3EB0" w14:textId="77777777" w:rsidR="004E5389" w:rsidRDefault="004E5389" w:rsidP="00AA32EB">
      <w:pPr>
        <w:spacing w:before="240" w:after="240" w:line="360" w:lineRule="auto"/>
        <w:ind w:right="49"/>
        <w:contextualSpacing/>
        <w:jc w:val="both"/>
        <w:rPr>
          <w:rFonts w:ascii="Palatino Linotype" w:hAnsi="Palatino Linotype"/>
        </w:rPr>
      </w:pPr>
    </w:p>
    <w:p w14:paraId="0354D1FD" w14:textId="77777777" w:rsidR="004E5389" w:rsidRDefault="00060EDA" w:rsidP="00AA32EB">
      <w:pPr>
        <w:spacing w:before="240" w:after="240" w:line="360" w:lineRule="auto"/>
        <w:ind w:right="49"/>
        <w:contextualSpacing/>
        <w:jc w:val="both"/>
        <w:rPr>
          <w:rFonts w:ascii="Palatino Linotype" w:hAnsi="Palatino Linotype"/>
        </w:rPr>
      </w:pPr>
      <w:r>
        <w:rPr>
          <w:noProof/>
          <w:lang w:val="es-MX" w:eastAsia="es-MX"/>
        </w:rPr>
        <w:lastRenderedPageBreak/>
        <w:drawing>
          <wp:anchor distT="0" distB="0" distL="114300" distR="114300" simplePos="0" relativeHeight="251711488" behindDoc="1" locked="0" layoutInCell="1" allowOverlap="1" wp14:anchorId="3657CC13" wp14:editId="6F985421">
            <wp:simplePos x="0" y="0"/>
            <wp:positionH relativeFrom="column">
              <wp:posOffset>143250</wp:posOffset>
            </wp:positionH>
            <wp:positionV relativeFrom="paragraph">
              <wp:posOffset>10178</wp:posOffset>
            </wp:positionV>
            <wp:extent cx="5338293" cy="2593769"/>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000" t="11223" r="7394" b="6568"/>
                    <a:stretch/>
                  </pic:blipFill>
                  <pic:spPr bwMode="auto">
                    <a:xfrm>
                      <a:off x="0" y="0"/>
                      <a:ext cx="5338293" cy="2593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88789" w14:textId="77777777" w:rsidR="004E5389" w:rsidRDefault="004E5389" w:rsidP="00AA32EB">
      <w:pPr>
        <w:spacing w:before="240" w:after="240" w:line="360" w:lineRule="auto"/>
        <w:ind w:right="49"/>
        <w:contextualSpacing/>
        <w:jc w:val="both"/>
        <w:rPr>
          <w:rFonts w:ascii="Palatino Linotype" w:hAnsi="Palatino Linotype"/>
        </w:rPr>
      </w:pPr>
    </w:p>
    <w:p w14:paraId="2A448E8E" w14:textId="77777777" w:rsidR="004E5389" w:rsidRDefault="004E5389" w:rsidP="00AA32EB">
      <w:pPr>
        <w:spacing w:before="240" w:after="240" w:line="360" w:lineRule="auto"/>
        <w:ind w:right="49"/>
        <w:contextualSpacing/>
        <w:jc w:val="both"/>
        <w:rPr>
          <w:rFonts w:ascii="Palatino Linotype" w:hAnsi="Palatino Linotype"/>
        </w:rPr>
      </w:pPr>
    </w:p>
    <w:p w14:paraId="231DAAC4" w14:textId="77777777" w:rsidR="004E5389" w:rsidRDefault="004E5389" w:rsidP="00AA32EB">
      <w:pPr>
        <w:spacing w:before="240" w:after="240" w:line="360" w:lineRule="auto"/>
        <w:ind w:right="49"/>
        <w:contextualSpacing/>
        <w:jc w:val="both"/>
        <w:rPr>
          <w:rFonts w:ascii="Palatino Linotype" w:hAnsi="Palatino Linotype"/>
        </w:rPr>
      </w:pPr>
    </w:p>
    <w:p w14:paraId="442CD820" w14:textId="77777777" w:rsidR="004E5389" w:rsidRDefault="004E5389" w:rsidP="00AA32EB">
      <w:pPr>
        <w:spacing w:before="240" w:after="240" w:line="360" w:lineRule="auto"/>
        <w:ind w:right="49"/>
        <w:contextualSpacing/>
        <w:jc w:val="both"/>
        <w:rPr>
          <w:rFonts w:ascii="Palatino Linotype" w:hAnsi="Palatino Linotype"/>
        </w:rPr>
      </w:pPr>
    </w:p>
    <w:p w14:paraId="076C22F0" w14:textId="77777777" w:rsidR="00782380" w:rsidRDefault="00782380" w:rsidP="00AA32EB">
      <w:pPr>
        <w:spacing w:before="240" w:after="240" w:line="360" w:lineRule="auto"/>
        <w:ind w:right="49"/>
        <w:contextualSpacing/>
        <w:jc w:val="both"/>
        <w:rPr>
          <w:rFonts w:ascii="Palatino Linotype" w:hAnsi="Palatino Linotype"/>
        </w:rPr>
      </w:pPr>
    </w:p>
    <w:p w14:paraId="5A850676" w14:textId="77777777" w:rsidR="00782380" w:rsidRDefault="00782380" w:rsidP="00AA32EB">
      <w:pPr>
        <w:spacing w:before="240" w:after="240" w:line="360" w:lineRule="auto"/>
        <w:ind w:right="49"/>
        <w:contextualSpacing/>
        <w:jc w:val="both"/>
        <w:rPr>
          <w:rFonts w:ascii="Palatino Linotype" w:hAnsi="Palatino Linotype"/>
        </w:rPr>
      </w:pPr>
    </w:p>
    <w:p w14:paraId="3C55BC54" w14:textId="77777777" w:rsidR="004E5389" w:rsidRDefault="004E5389" w:rsidP="00AA32EB">
      <w:pPr>
        <w:spacing w:before="240" w:after="240" w:line="360" w:lineRule="auto"/>
        <w:ind w:right="49"/>
        <w:contextualSpacing/>
        <w:jc w:val="both"/>
        <w:rPr>
          <w:rFonts w:ascii="Palatino Linotype" w:hAnsi="Palatino Linotype"/>
        </w:rPr>
      </w:pPr>
    </w:p>
    <w:p w14:paraId="4026A5BA" w14:textId="77777777" w:rsidR="00782380" w:rsidRDefault="00060EDA" w:rsidP="00AA32EB">
      <w:pPr>
        <w:spacing w:before="240" w:after="240" w:line="360" w:lineRule="auto"/>
        <w:ind w:right="49"/>
        <w:contextualSpacing/>
        <w:jc w:val="both"/>
        <w:rPr>
          <w:noProof/>
          <w:lang w:val="es-MX" w:eastAsia="es-MX"/>
        </w:rPr>
      </w:pPr>
      <w:r>
        <w:rPr>
          <w:noProof/>
          <w:lang w:val="es-MX" w:eastAsia="es-MX"/>
        </w:rPr>
        <w:drawing>
          <wp:anchor distT="0" distB="0" distL="114300" distR="114300" simplePos="0" relativeHeight="251713536" behindDoc="1" locked="0" layoutInCell="1" allowOverlap="1" wp14:anchorId="037063B3" wp14:editId="7318F640">
            <wp:simplePos x="0" y="0"/>
            <wp:positionH relativeFrom="column">
              <wp:posOffset>143358</wp:posOffset>
            </wp:positionH>
            <wp:positionV relativeFrom="paragraph">
              <wp:posOffset>175206</wp:posOffset>
            </wp:positionV>
            <wp:extent cx="5337810" cy="2618541"/>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19" t="10612" r="7633" b="6364"/>
                    <a:stretch/>
                  </pic:blipFill>
                  <pic:spPr bwMode="auto">
                    <a:xfrm>
                      <a:off x="0" y="0"/>
                      <a:ext cx="5341771" cy="2620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0A7CA" w14:textId="77777777" w:rsidR="004E5389" w:rsidRDefault="004E5389" w:rsidP="00AA32EB">
      <w:pPr>
        <w:spacing w:before="240" w:after="240" w:line="360" w:lineRule="auto"/>
        <w:ind w:right="49"/>
        <w:contextualSpacing/>
        <w:jc w:val="both"/>
        <w:rPr>
          <w:rFonts w:ascii="Palatino Linotype" w:hAnsi="Palatino Linotype"/>
        </w:rPr>
      </w:pPr>
    </w:p>
    <w:p w14:paraId="0521B459" w14:textId="77777777" w:rsidR="004E5389" w:rsidRDefault="004E5389" w:rsidP="00AA32EB">
      <w:pPr>
        <w:spacing w:before="240" w:after="240" w:line="360" w:lineRule="auto"/>
        <w:ind w:right="49"/>
        <w:contextualSpacing/>
        <w:jc w:val="both"/>
        <w:rPr>
          <w:rFonts w:ascii="Palatino Linotype" w:hAnsi="Palatino Linotype"/>
        </w:rPr>
      </w:pPr>
    </w:p>
    <w:p w14:paraId="79106424" w14:textId="77777777" w:rsidR="00782380" w:rsidRDefault="00782380" w:rsidP="00AA32EB">
      <w:pPr>
        <w:spacing w:before="240" w:after="240" w:line="360" w:lineRule="auto"/>
        <w:ind w:right="49"/>
        <w:contextualSpacing/>
        <w:jc w:val="both"/>
        <w:rPr>
          <w:noProof/>
          <w:lang w:val="es-MX" w:eastAsia="es-MX"/>
        </w:rPr>
      </w:pPr>
    </w:p>
    <w:p w14:paraId="04DEA08F" w14:textId="77777777" w:rsidR="004E5389" w:rsidRDefault="004E5389" w:rsidP="00AA32EB">
      <w:pPr>
        <w:spacing w:before="240" w:after="240" w:line="360" w:lineRule="auto"/>
        <w:ind w:right="49"/>
        <w:contextualSpacing/>
        <w:jc w:val="both"/>
        <w:rPr>
          <w:rFonts w:ascii="Palatino Linotype" w:hAnsi="Palatino Linotype"/>
        </w:rPr>
      </w:pPr>
    </w:p>
    <w:p w14:paraId="6BC23B94" w14:textId="77777777" w:rsidR="00782380" w:rsidRDefault="00782380" w:rsidP="00AA32EB">
      <w:pPr>
        <w:spacing w:before="240" w:after="240" w:line="360" w:lineRule="auto"/>
        <w:ind w:right="49"/>
        <w:contextualSpacing/>
        <w:jc w:val="both"/>
        <w:rPr>
          <w:noProof/>
          <w:lang w:val="es-MX" w:eastAsia="es-MX"/>
        </w:rPr>
      </w:pPr>
    </w:p>
    <w:p w14:paraId="15748E5C" w14:textId="77777777" w:rsidR="004E5389" w:rsidRDefault="004E5389" w:rsidP="00AA32EB">
      <w:pPr>
        <w:spacing w:before="240" w:after="240" w:line="360" w:lineRule="auto"/>
        <w:ind w:right="49"/>
        <w:contextualSpacing/>
        <w:jc w:val="both"/>
        <w:rPr>
          <w:rFonts w:ascii="Palatino Linotype" w:hAnsi="Palatino Linotype"/>
        </w:rPr>
      </w:pPr>
    </w:p>
    <w:p w14:paraId="338620FC" w14:textId="77777777" w:rsidR="004E5389" w:rsidRDefault="004E5389" w:rsidP="00AA32EB">
      <w:pPr>
        <w:spacing w:before="240" w:after="240" w:line="360" w:lineRule="auto"/>
        <w:ind w:right="49"/>
        <w:contextualSpacing/>
        <w:jc w:val="both"/>
        <w:rPr>
          <w:rFonts w:ascii="Palatino Linotype" w:hAnsi="Palatino Linotype"/>
        </w:rPr>
      </w:pPr>
    </w:p>
    <w:p w14:paraId="3BAC3AEA" w14:textId="77777777" w:rsidR="004E5389" w:rsidRDefault="004E5389" w:rsidP="00AA32EB">
      <w:pPr>
        <w:spacing w:before="240" w:after="240" w:line="360" w:lineRule="auto"/>
        <w:ind w:right="49"/>
        <w:contextualSpacing/>
        <w:jc w:val="both"/>
        <w:rPr>
          <w:rFonts w:ascii="Palatino Linotype" w:hAnsi="Palatino Linotype"/>
        </w:rPr>
      </w:pPr>
    </w:p>
    <w:p w14:paraId="595CF4E7" w14:textId="77777777" w:rsidR="004E5389" w:rsidRDefault="00060EDA" w:rsidP="00AA32EB">
      <w:pPr>
        <w:spacing w:before="240" w:after="240" w:line="360" w:lineRule="auto"/>
        <w:ind w:right="49"/>
        <w:contextualSpacing/>
        <w:jc w:val="both"/>
        <w:rPr>
          <w:rFonts w:ascii="Palatino Linotype" w:hAnsi="Palatino Linotype"/>
        </w:rPr>
      </w:pPr>
      <w:r>
        <w:rPr>
          <w:noProof/>
          <w:lang w:val="es-MX" w:eastAsia="es-MX"/>
        </w:rPr>
        <w:drawing>
          <wp:anchor distT="0" distB="0" distL="114300" distR="114300" simplePos="0" relativeHeight="251715584" behindDoc="1" locked="0" layoutInCell="1" allowOverlap="1" wp14:anchorId="1386C5D2" wp14:editId="60800286">
            <wp:simplePos x="0" y="0"/>
            <wp:positionH relativeFrom="column">
              <wp:posOffset>149225</wp:posOffset>
            </wp:positionH>
            <wp:positionV relativeFrom="paragraph">
              <wp:posOffset>259796</wp:posOffset>
            </wp:positionV>
            <wp:extent cx="5389809" cy="3651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35" t="39581" r="7727" b="48796"/>
                    <a:stretch/>
                  </pic:blipFill>
                  <pic:spPr bwMode="auto">
                    <a:xfrm>
                      <a:off x="0" y="0"/>
                      <a:ext cx="5389809"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C3036" w14:textId="77777777" w:rsidR="004E5389" w:rsidRDefault="004E5389" w:rsidP="00AA32EB">
      <w:pPr>
        <w:spacing w:before="240" w:after="240" w:line="360" w:lineRule="auto"/>
        <w:ind w:right="49"/>
        <w:contextualSpacing/>
        <w:jc w:val="both"/>
        <w:rPr>
          <w:rFonts w:ascii="Palatino Linotype" w:hAnsi="Palatino Linotype"/>
        </w:rPr>
      </w:pPr>
    </w:p>
    <w:p w14:paraId="60426FD7" w14:textId="77777777" w:rsidR="00060EDA" w:rsidRDefault="00060EDA" w:rsidP="00AA32EB">
      <w:pPr>
        <w:spacing w:before="240" w:after="240" w:line="360" w:lineRule="auto"/>
        <w:ind w:right="49"/>
        <w:contextualSpacing/>
        <w:jc w:val="both"/>
        <w:rPr>
          <w:rFonts w:ascii="Palatino Linotype" w:hAnsi="Palatino Linotype" w:cs="Arial"/>
        </w:rPr>
      </w:pPr>
    </w:p>
    <w:p w14:paraId="6FC97E58" w14:textId="77777777" w:rsidR="00782380" w:rsidRDefault="009076C8" w:rsidP="00AA32EB">
      <w:pPr>
        <w:spacing w:before="240" w:after="240" w:line="360" w:lineRule="auto"/>
        <w:ind w:right="49"/>
        <w:contextualSpacing/>
        <w:jc w:val="both"/>
        <w:rPr>
          <w:rFonts w:ascii="Palatino Linotype" w:hAnsi="Palatino Linotype"/>
        </w:rPr>
      </w:pPr>
      <w:r>
        <w:rPr>
          <w:rFonts w:ascii="Palatino Linotype" w:hAnsi="Palatino Linotype" w:cs="Arial"/>
        </w:rPr>
        <w:t xml:space="preserve">Si bien, del acuerdo insertado anteriormente se desprende información del proyecto CERAO no es </w:t>
      </w:r>
      <w:r w:rsidR="00060EDA">
        <w:rPr>
          <w:rFonts w:ascii="Palatino Linotype" w:hAnsi="Palatino Linotype" w:cs="Arial"/>
        </w:rPr>
        <w:t xml:space="preserve">factible analizarlo con el estudio a dicho acuerdo, </w:t>
      </w:r>
      <w:r>
        <w:rPr>
          <w:rFonts w:ascii="Palatino Linotype" w:hAnsi="Palatino Linotype" w:cs="Arial"/>
        </w:rPr>
        <w:t>toda vez que éste</w:t>
      </w:r>
      <w:r w:rsidR="00782380">
        <w:rPr>
          <w:rFonts w:ascii="Palatino Linotype" w:hAnsi="Palatino Linotype" w:cs="Arial"/>
        </w:rPr>
        <w:t xml:space="preserve">; se dejó sin efectos por el acuerdo publicado en el Diario Oficial de la Federación el día veintinueve de septiembre del año dos mil dieciséis, emitido en la Ciudad de </w:t>
      </w:r>
      <w:r w:rsidR="00782380">
        <w:rPr>
          <w:rFonts w:ascii="Palatino Linotype" w:hAnsi="Palatino Linotype" w:cs="Arial"/>
        </w:rPr>
        <w:lastRenderedPageBreak/>
        <w:t xml:space="preserve">México por el </w:t>
      </w:r>
      <w:r w:rsidR="00782380" w:rsidRPr="008D55F6">
        <w:rPr>
          <w:rFonts w:ascii="Palatino Linotype" w:hAnsi="Palatino Linotype" w:cs="Arial"/>
        </w:rPr>
        <w:t>Subsecretario de Responsabilidades Administrativas y</w:t>
      </w:r>
      <w:r w:rsidR="00782380">
        <w:rPr>
          <w:rFonts w:ascii="Palatino Linotype" w:hAnsi="Palatino Linotype" w:cs="Arial"/>
        </w:rPr>
        <w:t xml:space="preserve"> </w:t>
      </w:r>
      <w:r w:rsidR="00782380" w:rsidRPr="008D55F6">
        <w:rPr>
          <w:rFonts w:ascii="Palatino Linotype" w:hAnsi="Palatino Linotype" w:cs="Arial"/>
        </w:rPr>
        <w:t xml:space="preserve">Contrataciones Públicas, en ausencia del </w:t>
      </w:r>
      <w:r w:rsidR="00782380" w:rsidRPr="00637400">
        <w:rPr>
          <w:rFonts w:ascii="Palatino Linotype" w:hAnsi="Palatino Linotype" w:cs="Arial"/>
        </w:rPr>
        <w:t>Secretario de la Función Pública el veintiuno de septiembre del dos mil dieciséis</w:t>
      </w:r>
      <w:r>
        <w:rPr>
          <w:rFonts w:ascii="Palatino Linotype" w:hAnsi="Palatino Linotype" w:cs="Arial"/>
        </w:rPr>
        <w:t xml:space="preserve">, el cual se inserta </w:t>
      </w:r>
      <w:r w:rsidR="00060EDA">
        <w:rPr>
          <w:rFonts w:ascii="Palatino Linotype" w:hAnsi="Palatino Linotype" w:cs="Arial"/>
        </w:rPr>
        <w:t xml:space="preserve">en seguida </w:t>
      </w:r>
      <w:r>
        <w:rPr>
          <w:rFonts w:ascii="Palatino Linotype" w:hAnsi="Palatino Linotype" w:cs="Arial"/>
        </w:rPr>
        <w:t>para su análisis de manera ilustrativa:</w:t>
      </w:r>
    </w:p>
    <w:p w14:paraId="2000DDBF" w14:textId="77777777" w:rsidR="00BE0627" w:rsidRDefault="00BE0627" w:rsidP="00AA32EB">
      <w:pPr>
        <w:spacing w:before="240" w:after="240" w:line="360" w:lineRule="auto"/>
        <w:ind w:right="49"/>
        <w:contextualSpacing/>
        <w:jc w:val="both"/>
        <w:rPr>
          <w:rFonts w:ascii="Palatino Linotype" w:hAnsi="Palatino Linotype"/>
        </w:rPr>
      </w:pPr>
      <w:r>
        <w:rPr>
          <w:noProof/>
          <w:lang w:val="es-MX" w:eastAsia="es-MX"/>
        </w:rPr>
        <w:drawing>
          <wp:anchor distT="0" distB="0" distL="114300" distR="114300" simplePos="0" relativeHeight="251684864" behindDoc="1" locked="0" layoutInCell="1" allowOverlap="1" wp14:anchorId="4CE5EF30" wp14:editId="2C15DB95">
            <wp:simplePos x="0" y="0"/>
            <wp:positionH relativeFrom="column">
              <wp:posOffset>117600</wp:posOffset>
            </wp:positionH>
            <wp:positionV relativeFrom="paragraph">
              <wp:posOffset>56094</wp:posOffset>
            </wp:positionV>
            <wp:extent cx="5273445" cy="3026535"/>
            <wp:effectExtent l="0" t="0" r="381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75" t="14103" r="28092" b="13869"/>
                    <a:stretch/>
                  </pic:blipFill>
                  <pic:spPr bwMode="auto">
                    <a:xfrm>
                      <a:off x="0" y="0"/>
                      <a:ext cx="5287344" cy="30345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47B1E4" w14:textId="77777777" w:rsidR="00BE0627" w:rsidRDefault="00BE0627" w:rsidP="00AA32EB">
      <w:pPr>
        <w:spacing w:before="240" w:after="240" w:line="360" w:lineRule="auto"/>
        <w:ind w:right="49"/>
        <w:contextualSpacing/>
        <w:jc w:val="both"/>
        <w:rPr>
          <w:rFonts w:ascii="Palatino Linotype" w:hAnsi="Palatino Linotype" w:cs="Arial"/>
        </w:rPr>
      </w:pPr>
    </w:p>
    <w:p w14:paraId="458058EF" w14:textId="77777777" w:rsidR="00AA32EB" w:rsidRDefault="00AA32EB" w:rsidP="00AD7B43">
      <w:pPr>
        <w:spacing w:before="240" w:after="240" w:line="360" w:lineRule="auto"/>
        <w:jc w:val="both"/>
        <w:rPr>
          <w:rFonts w:ascii="Palatino Linotype" w:hAnsi="Palatino Linotype"/>
        </w:rPr>
      </w:pPr>
    </w:p>
    <w:p w14:paraId="67E0B23F" w14:textId="77777777" w:rsidR="00F86B30" w:rsidRPr="00F86B30" w:rsidRDefault="00F86B30" w:rsidP="00AD7B43">
      <w:pPr>
        <w:spacing w:before="240" w:after="240" w:line="360" w:lineRule="auto"/>
        <w:jc w:val="both"/>
        <w:rPr>
          <w:rFonts w:ascii="Palatino Linotype" w:hAnsi="Palatino Linotype"/>
        </w:rPr>
      </w:pPr>
    </w:p>
    <w:p w14:paraId="32230A88" w14:textId="77777777" w:rsidR="00F86B30" w:rsidRPr="00F86B30" w:rsidRDefault="00F86B30" w:rsidP="00AD7B43">
      <w:pPr>
        <w:spacing w:before="240" w:after="240" w:line="360" w:lineRule="auto"/>
        <w:jc w:val="both"/>
        <w:rPr>
          <w:rFonts w:ascii="Palatino Linotype" w:hAnsi="Palatino Linotype"/>
        </w:rPr>
      </w:pPr>
    </w:p>
    <w:p w14:paraId="0557CF9D" w14:textId="77777777" w:rsidR="00F86B30" w:rsidRPr="00F86B30" w:rsidRDefault="00F86B30" w:rsidP="00AD7B43">
      <w:pPr>
        <w:spacing w:before="240" w:after="240" w:line="360" w:lineRule="auto"/>
        <w:jc w:val="both"/>
        <w:rPr>
          <w:rFonts w:ascii="Palatino Linotype" w:hAnsi="Palatino Linotype"/>
        </w:rPr>
      </w:pPr>
    </w:p>
    <w:p w14:paraId="14C46319" w14:textId="77777777" w:rsidR="00F86B30" w:rsidRPr="00F86B30" w:rsidRDefault="00F86B30" w:rsidP="00AD7B43">
      <w:pPr>
        <w:spacing w:before="240" w:after="240" w:line="360" w:lineRule="auto"/>
        <w:jc w:val="both"/>
        <w:rPr>
          <w:rFonts w:ascii="Palatino Linotype" w:hAnsi="Palatino Linotype"/>
        </w:rPr>
      </w:pPr>
    </w:p>
    <w:p w14:paraId="4D1A7E3D" w14:textId="77777777" w:rsidR="00F86B30" w:rsidRPr="00F86B30" w:rsidRDefault="00BE0627" w:rsidP="00AD7B43">
      <w:pPr>
        <w:spacing w:before="240" w:after="240" w:line="360" w:lineRule="auto"/>
        <w:jc w:val="both"/>
        <w:rPr>
          <w:rFonts w:ascii="Palatino Linotype" w:hAnsi="Palatino Linotype"/>
        </w:rPr>
      </w:pPr>
      <w:r>
        <w:rPr>
          <w:noProof/>
          <w:lang w:val="es-MX" w:eastAsia="es-MX"/>
        </w:rPr>
        <w:drawing>
          <wp:anchor distT="0" distB="0" distL="114300" distR="114300" simplePos="0" relativeHeight="251686912" behindDoc="1" locked="0" layoutInCell="1" allowOverlap="1" wp14:anchorId="5A0BC3B0" wp14:editId="105F0E62">
            <wp:simplePos x="0" y="0"/>
            <wp:positionH relativeFrom="column">
              <wp:posOffset>169116</wp:posOffset>
            </wp:positionH>
            <wp:positionV relativeFrom="paragraph">
              <wp:posOffset>161630</wp:posOffset>
            </wp:positionV>
            <wp:extent cx="5217667" cy="3142051"/>
            <wp:effectExtent l="0" t="0" r="254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67" t="11784" r="27971" b="11551"/>
                    <a:stretch/>
                  </pic:blipFill>
                  <pic:spPr bwMode="auto">
                    <a:xfrm>
                      <a:off x="0" y="0"/>
                      <a:ext cx="5226142" cy="3147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9C0EE" w14:textId="77777777" w:rsidR="00F86B30" w:rsidRPr="00F86B30" w:rsidRDefault="00F86B30" w:rsidP="00AD7B43">
      <w:pPr>
        <w:spacing w:before="240" w:after="240" w:line="360" w:lineRule="auto"/>
        <w:jc w:val="both"/>
        <w:rPr>
          <w:rFonts w:ascii="Palatino Linotype" w:hAnsi="Palatino Linotype"/>
        </w:rPr>
      </w:pPr>
    </w:p>
    <w:p w14:paraId="501B2AF9" w14:textId="77777777" w:rsidR="00F86B30" w:rsidRPr="00F86B30" w:rsidRDefault="00F86B30" w:rsidP="00AD7B43">
      <w:pPr>
        <w:spacing w:before="240" w:after="240" w:line="360" w:lineRule="auto"/>
        <w:jc w:val="both"/>
        <w:rPr>
          <w:rFonts w:ascii="Palatino Linotype" w:hAnsi="Palatino Linotype"/>
        </w:rPr>
      </w:pPr>
    </w:p>
    <w:p w14:paraId="3D4C7B5B" w14:textId="77777777" w:rsidR="00F86B30" w:rsidRPr="00F86B30" w:rsidRDefault="00F86B30" w:rsidP="00AD7B43">
      <w:pPr>
        <w:spacing w:before="240" w:after="240" w:line="360" w:lineRule="auto"/>
        <w:jc w:val="both"/>
        <w:rPr>
          <w:rFonts w:ascii="Palatino Linotype" w:hAnsi="Palatino Linotype"/>
        </w:rPr>
      </w:pPr>
    </w:p>
    <w:p w14:paraId="3A25374A" w14:textId="77777777" w:rsidR="00F86B30" w:rsidRPr="00F86B30" w:rsidRDefault="00F86B30" w:rsidP="00AD7B43">
      <w:pPr>
        <w:spacing w:before="240" w:after="240" w:line="360" w:lineRule="auto"/>
        <w:jc w:val="both"/>
        <w:rPr>
          <w:rFonts w:ascii="Palatino Linotype" w:hAnsi="Palatino Linotype"/>
        </w:rPr>
      </w:pPr>
    </w:p>
    <w:p w14:paraId="40C6D492" w14:textId="77777777" w:rsidR="00F86B30" w:rsidRPr="00F86B30" w:rsidRDefault="00F86B30" w:rsidP="00AD7B43">
      <w:pPr>
        <w:spacing w:before="240" w:after="240" w:line="360" w:lineRule="auto"/>
        <w:jc w:val="both"/>
        <w:rPr>
          <w:rFonts w:ascii="Palatino Linotype" w:hAnsi="Palatino Linotype"/>
        </w:rPr>
      </w:pPr>
    </w:p>
    <w:p w14:paraId="26D5B1D8" w14:textId="77777777" w:rsidR="00F86B30" w:rsidRPr="00F86B30" w:rsidRDefault="00F86B30" w:rsidP="00AD7B43">
      <w:pPr>
        <w:spacing w:before="240" w:after="240" w:line="360" w:lineRule="auto"/>
        <w:jc w:val="both"/>
        <w:rPr>
          <w:rFonts w:ascii="Palatino Linotype" w:hAnsi="Palatino Linotype"/>
        </w:rPr>
      </w:pPr>
    </w:p>
    <w:p w14:paraId="6F1465E9" w14:textId="77777777" w:rsidR="00F86B30" w:rsidRPr="00F86B30" w:rsidRDefault="00060EDA" w:rsidP="00AD7B43">
      <w:pPr>
        <w:spacing w:before="240" w:after="240" w:line="360" w:lineRule="auto"/>
        <w:jc w:val="both"/>
        <w:rPr>
          <w:rFonts w:ascii="Palatino Linotype" w:hAnsi="Palatino Linotype"/>
        </w:rPr>
      </w:pPr>
      <w:r>
        <w:rPr>
          <w:noProof/>
          <w:lang w:val="es-MX" w:eastAsia="es-MX"/>
        </w:rPr>
        <w:lastRenderedPageBreak/>
        <w:drawing>
          <wp:anchor distT="0" distB="0" distL="114300" distR="114300" simplePos="0" relativeHeight="251688960" behindDoc="1" locked="0" layoutInCell="1" allowOverlap="1" wp14:anchorId="3FD31EA2" wp14:editId="214AF143">
            <wp:simplePos x="0" y="0"/>
            <wp:positionH relativeFrom="column">
              <wp:posOffset>177969</wp:posOffset>
            </wp:positionH>
            <wp:positionV relativeFrom="paragraph">
              <wp:posOffset>-25114</wp:posOffset>
            </wp:positionV>
            <wp:extent cx="5350510" cy="3419856"/>
            <wp:effectExtent l="0" t="0" r="254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66" t="10819" r="28083" b="6144"/>
                    <a:stretch/>
                  </pic:blipFill>
                  <pic:spPr bwMode="auto">
                    <a:xfrm>
                      <a:off x="0" y="0"/>
                      <a:ext cx="5350510" cy="3419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968F8E" w14:textId="77777777" w:rsidR="00F86B30" w:rsidRPr="00F86B30" w:rsidRDefault="00F86B30" w:rsidP="00AD7B43">
      <w:pPr>
        <w:spacing w:before="240" w:after="240" w:line="360" w:lineRule="auto"/>
        <w:jc w:val="both"/>
        <w:rPr>
          <w:rFonts w:ascii="Palatino Linotype" w:hAnsi="Palatino Linotype"/>
        </w:rPr>
      </w:pPr>
    </w:p>
    <w:p w14:paraId="370E3ACA" w14:textId="77777777" w:rsidR="00F86B30" w:rsidRPr="00F86B30" w:rsidRDefault="00F86B30" w:rsidP="00AD7B43">
      <w:pPr>
        <w:spacing w:before="240" w:after="240" w:line="360" w:lineRule="auto"/>
        <w:jc w:val="both"/>
        <w:rPr>
          <w:rFonts w:ascii="Palatino Linotype" w:hAnsi="Palatino Linotype"/>
        </w:rPr>
      </w:pPr>
    </w:p>
    <w:p w14:paraId="37F22921" w14:textId="77777777" w:rsidR="00F86B30" w:rsidRPr="00F86B30" w:rsidRDefault="00F86B30" w:rsidP="00AD7B43">
      <w:pPr>
        <w:spacing w:before="240" w:after="240" w:line="360" w:lineRule="auto"/>
        <w:jc w:val="both"/>
        <w:rPr>
          <w:rFonts w:ascii="Palatino Linotype" w:hAnsi="Palatino Linotype"/>
        </w:rPr>
      </w:pPr>
    </w:p>
    <w:p w14:paraId="6020B758" w14:textId="77777777" w:rsidR="00F86B30" w:rsidRPr="00F86B30" w:rsidRDefault="00F86B30" w:rsidP="00AD7B43">
      <w:pPr>
        <w:spacing w:before="240" w:after="240" w:line="360" w:lineRule="auto"/>
        <w:jc w:val="both"/>
        <w:rPr>
          <w:rFonts w:ascii="Palatino Linotype" w:hAnsi="Palatino Linotype"/>
        </w:rPr>
      </w:pPr>
    </w:p>
    <w:p w14:paraId="62269B6F" w14:textId="77777777" w:rsidR="00F86B30" w:rsidRPr="00F86B30" w:rsidRDefault="00F86B30" w:rsidP="00AD7B43">
      <w:pPr>
        <w:spacing w:before="240" w:after="240" w:line="360" w:lineRule="auto"/>
        <w:jc w:val="both"/>
        <w:rPr>
          <w:rFonts w:ascii="Palatino Linotype" w:hAnsi="Palatino Linotype"/>
        </w:rPr>
      </w:pPr>
    </w:p>
    <w:p w14:paraId="7E25E3D0" w14:textId="77777777" w:rsidR="00F86B30" w:rsidRPr="00F86B30" w:rsidRDefault="00F86B30" w:rsidP="00AD7B43">
      <w:pPr>
        <w:spacing w:before="240" w:after="240" w:line="360" w:lineRule="auto"/>
        <w:jc w:val="both"/>
        <w:rPr>
          <w:rFonts w:ascii="Palatino Linotype" w:hAnsi="Palatino Linotype"/>
        </w:rPr>
      </w:pPr>
    </w:p>
    <w:p w14:paraId="0EA19163" w14:textId="77777777" w:rsidR="00F86B30" w:rsidRPr="00F86B30" w:rsidRDefault="00060EDA" w:rsidP="00AD7B43">
      <w:pPr>
        <w:spacing w:before="240" w:after="240" w:line="360" w:lineRule="auto"/>
        <w:jc w:val="both"/>
        <w:rPr>
          <w:rFonts w:ascii="Palatino Linotype" w:hAnsi="Palatino Linotype"/>
        </w:rPr>
      </w:pPr>
      <w:r>
        <w:rPr>
          <w:noProof/>
          <w:lang w:val="es-MX" w:eastAsia="es-MX"/>
        </w:rPr>
        <w:drawing>
          <wp:anchor distT="0" distB="0" distL="114300" distR="114300" simplePos="0" relativeHeight="251691008" behindDoc="1" locked="0" layoutInCell="1" allowOverlap="1" wp14:anchorId="122528EC" wp14:editId="369F9790">
            <wp:simplePos x="0" y="0"/>
            <wp:positionH relativeFrom="column">
              <wp:posOffset>177165</wp:posOffset>
            </wp:positionH>
            <wp:positionV relativeFrom="paragraph">
              <wp:posOffset>228529</wp:posOffset>
            </wp:positionV>
            <wp:extent cx="5380235" cy="193243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57" t="20287" r="27549" b="34147"/>
                    <a:stretch/>
                  </pic:blipFill>
                  <pic:spPr bwMode="auto">
                    <a:xfrm>
                      <a:off x="0" y="0"/>
                      <a:ext cx="5380235" cy="1932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328F4" w14:textId="77777777" w:rsidR="00F86B30" w:rsidRPr="00F86B30" w:rsidRDefault="00F86B30" w:rsidP="00AD7B43">
      <w:pPr>
        <w:spacing w:before="240" w:after="240" w:line="360" w:lineRule="auto"/>
        <w:jc w:val="both"/>
        <w:rPr>
          <w:rFonts w:ascii="Palatino Linotype" w:hAnsi="Palatino Linotype"/>
        </w:rPr>
      </w:pPr>
    </w:p>
    <w:p w14:paraId="7C56F5FF" w14:textId="77777777" w:rsidR="00F86B30" w:rsidRPr="00F86B30" w:rsidRDefault="00F86B30" w:rsidP="00AD7B43">
      <w:pPr>
        <w:spacing w:before="240" w:after="240" w:line="360" w:lineRule="auto"/>
        <w:jc w:val="both"/>
        <w:rPr>
          <w:rFonts w:ascii="Palatino Linotype" w:hAnsi="Palatino Linotype"/>
        </w:rPr>
      </w:pPr>
    </w:p>
    <w:p w14:paraId="2F284447" w14:textId="77777777" w:rsidR="00F86B30" w:rsidRPr="00F86B30" w:rsidRDefault="00F86B30" w:rsidP="00AD7B43">
      <w:pPr>
        <w:spacing w:before="240" w:after="240" w:line="360" w:lineRule="auto"/>
        <w:jc w:val="both"/>
        <w:rPr>
          <w:rFonts w:ascii="Palatino Linotype" w:hAnsi="Palatino Linotype"/>
        </w:rPr>
      </w:pPr>
    </w:p>
    <w:p w14:paraId="36D02F63" w14:textId="77777777" w:rsidR="00F86B30" w:rsidRPr="00F86B30" w:rsidRDefault="00F86B30" w:rsidP="00AD7B43">
      <w:pPr>
        <w:spacing w:before="240" w:after="240" w:line="360" w:lineRule="auto"/>
        <w:jc w:val="both"/>
        <w:rPr>
          <w:rFonts w:ascii="Palatino Linotype" w:hAnsi="Palatino Linotype"/>
        </w:rPr>
      </w:pPr>
    </w:p>
    <w:p w14:paraId="6BB6A967" w14:textId="77777777" w:rsidR="00F963E1" w:rsidRDefault="009076C8" w:rsidP="00F963E1">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Del cual, </w:t>
      </w:r>
      <w:r w:rsidR="00F963E1">
        <w:rPr>
          <w:rFonts w:ascii="Palatino Linotype" w:hAnsi="Palatino Linotype" w:cs="Arial"/>
        </w:rPr>
        <w:t>se desprende entonces que la obra llamada</w:t>
      </w:r>
      <w:r w:rsidR="00F963E1" w:rsidRPr="004F30F2">
        <w:rPr>
          <w:rFonts w:ascii="Palatino Linotype" w:hAnsi="Palatino Linotype" w:cs="Arial"/>
        </w:rPr>
        <w:t xml:space="preserve"> CERAO</w:t>
      </w:r>
      <w:r w:rsidR="00F963E1">
        <w:rPr>
          <w:rFonts w:ascii="Palatino Linotype" w:hAnsi="Palatino Linotype" w:cs="Arial"/>
        </w:rPr>
        <w:t>,</w:t>
      </w:r>
      <w:r w:rsidR="00F963E1" w:rsidRPr="004F30F2">
        <w:rPr>
          <w:rFonts w:ascii="Palatino Linotype" w:hAnsi="Palatino Linotype" w:cs="Arial"/>
        </w:rPr>
        <w:t xml:space="preserve"> es la abreviatura del </w:t>
      </w:r>
      <w:r w:rsidR="00F963E1">
        <w:rPr>
          <w:rFonts w:ascii="Palatino Linotype" w:hAnsi="Palatino Linotype" w:cs="Arial"/>
        </w:rPr>
        <w:t>proyecto</w:t>
      </w:r>
      <w:r w:rsidR="00F963E1" w:rsidRPr="00007715">
        <w:rPr>
          <w:rFonts w:ascii="Palatino Linotype" w:hAnsi="Palatino Linotype" w:cs="Arial"/>
        </w:rPr>
        <w:t xml:space="preserve"> de rescate ambiental y desarro</w:t>
      </w:r>
      <w:r w:rsidR="00F963E1">
        <w:rPr>
          <w:rFonts w:ascii="Palatino Linotype" w:hAnsi="Palatino Linotype" w:cs="Arial"/>
        </w:rPr>
        <w:t xml:space="preserve">llo social, urbano y económico </w:t>
      </w:r>
      <w:r w:rsidR="00F963E1" w:rsidRPr="00007715">
        <w:rPr>
          <w:rFonts w:ascii="Palatino Linotype" w:hAnsi="Palatino Linotype" w:cs="Arial"/>
        </w:rPr>
        <w:t>denominado</w:t>
      </w:r>
      <w:r w:rsidR="00F963E1">
        <w:rPr>
          <w:rFonts w:ascii="Palatino Linotype" w:hAnsi="Palatino Linotype" w:cs="Arial"/>
        </w:rPr>
        <w:t xml:space="preserve"> “</w:t>
      </w:r>
      <w:r w:rsidR="00F963E1" w:rsidRPr="004F30F2">
        <w:rPr>
          <w:rFonts w:ascii="Palatino Linotype" w:hAnsi="Palatino Linotype" w:cs="Arial"/>
        </w:rPr>
        <w:t>Centro Estratégico de Recuperación Ambiental del Oriente</w:t>
      </w:r>
      <w:r w:rsidR="00F963E1">
        <w:rPr>
          <w:rFonts w:ascii="Palatino Linotype" w:hAnsi="Palatino Linotype" w:cs="Arial"/>
        </w:rPr>
        <w:t>”</w:t>
      </w:r>
      <w:r>
        <w:rPr>
          <w:rFonts w:ascii="Palatino Linotype" w:hAnsi="Palatino Linotype" w:cs="Arial"/>
        </w:rPr>
        <w:t>, p</w:t>
      </w:r>
      <w:r w:rsidR="00F963E1">
        <w:rPr>
          <w:rFonts w:ascii="Palatino Linotype" w:hAnsi="Palatino Linotype" w:cs="Arial"/>
        </w:rPr>
        <w:t>royecto</w:t>
      </w:r>
      <w:r>
        <w:rPr>
          <w:rFonts w:ascii="Palatino Linotype" w:hAnsi="Palatino Linotype" w:cs="Arial"/>
        </w:rPr>
        <w:t xml:space="preserve"> que</w:t>
      </w:r>
      <w:r w:rsidR="00F963E1">
        <w:rPr>
          <w:rFonts w:ascii="Palatino Linotype" w:hAnsi="Palatino Linotype" w:cs="Arial"/>
        </w:rPr>
        <w:t xml:space="preserve"> fue instituido en el considerando octavo, que se destinaría para su realización a la </w:t>
      </w:r>
      <w:r w:rsidR="00F963E1" w:rsidRPr="00533EB2">
        <w:rPr>
          <w:rFonts w:ascii="Palatino Linotype" w:hAnsi="Palatino Linotype" w:cs="Arial"/>
        </w:rPr>
        <w:t xml:space="preserve">Empresa Paramunicipal de Participación Mayoritaria denominada Desarrollos de </w:t>
      </w:r>
      <w:r w:rsidR="00F963E1" w:rsidRPr="00533EB2">
        <w:rPr>
          <w:rFonts w:ascii="Palatino Linotype" w:hAnsi="Palatino Linotype" w:cs="Arial"/>
        </w:rPr>
        <w:lastRenderedPageBreak/>
        <w:t>Infraestructura Sustentable Nuevo</w:t>
      </w:r>
      <w:r w:rsidR="00F963E1">
        <w:rPr>
          <w:rFonts w:ascii="Palatino Linotype" w:hAnsi="Palatino Linotype" w:cs="Arial"/>
        </w:rPr>
        <w:t xml:space="preserve"> </w:t>
      </w:r>
      <w:r w:rsidR="00F963E1" w:rsidRPr="00533EB2">
        <w:rPr>
          <w:rFonts w:ascii="Palatino Linotype" w:hAnsi="Palatino Linotype" w:cs="Arial"/>
        </w:rPr>
        <w:t>Chimalhuacán, S.A. de C.V</w:t>
      </w:r>
      <w:r w:rsidR="009C410E">
        <w:rPr>
          <w:rFonts w:ascii="Palatino Linotype" w:hAnsi="Palatino Linotype" w:cs="Arial"/>
        </w:rPr>
        <w:t xml:space="preserve">; </w:t>
      </w:r>
      <w:r w:rsidR="00CF645F">
        <w:rPr>
          <w:rFonts w:ascii="Palatino Linotype" w:hAnsi="Palatino Linotype" w:cs="Arial"/>
        </w:rPr>
        <w:t>l</w:t>
      </w:r>
      <w:r w:rsidR="00F71E09">
        <w:rPr>
          <w:rFonts w:ascii="Palatino Linotype" w:hAnsi="Palatino Linotype" w:cs="Arial"/>
        </w:rPr>
        <w:t>a cual ya fue analizada previamente en este</w:t>
      </w:r>
      <w:r w:rsidR="00CF645F">
        <w:rPr>
          <w:rFonts w:ascii="Palatino Linotype" w:hAnsi="Palatino Linotype" w:cs="Arial"/>
        </w:rPr>
        <w:t xml:space="preserve"> considerando.</w:t>
      </w:r>
    </w:p>
    <w:p w14:paraId="598DB659" w14:textId="77777777" w:rsidR="00E84939" w:rsidRDefault="00E84939" w:rsidP="00F963E1">
      <w:pPr>
        <w:spacing w:before="240" w:after="240" w:line="360" w:lineRule="auto"/>
        <w:ind w:right="49"/>
        <w:contextualSpacing/>
        <w:jc w:val="both"/>
        <w:rPr>
          <w:rFonts w:ascii="Palatino Linotype" w:hAnsi="Palatino Linotype" w:cs="Arial"/>
        </w:rPr>
      </w:pPr>
    </w:p>
    <w:p w14:paraId="2C995DC2" w14:textId="77777777" w:rsidR="00E84939" w:rsidRDefault="00E84939" w:rsidP="00E84939">
      <w:pPr>
        <w:spacing w:before="240" w:after="240" w:line="360" w:lineRule="auto"/>
        <w:ind w:right="49"/>
        <w:contextualSpacing/>
        <w:jc w:val="both"/>
        <w:rPr>
          <w:rFonts w:ascii="Palatino Linotype" w:hAnsi="Palatino Linotype"/>
          <w:lang w:eastAsia="en-US"/>
        </w:rPr>
      </w:pPr>
      <w:r w:rsidRPr="005C6A38">
        <w:rPr>
          <w:rFonts w:ascii="Palatino Linotype" w:hAnsi="Palatino Linotype"/>
          <w:lang w:eastAsia="en-US"/>
        </w:rPr>
        <w:t xml:space="preserve">Atento a lo anterior, si bien </w:t>
      </w:r>
      <w:r>
        <w:rPr>
          <w:rFonts w:ascii="Palatino Linotype" w:hAnsi="Palatino Linotype"/>
          <w:lang w:eastAsia="en-US"/>
        </w:rPr>
        <w:t>e</w:t>
      </w:r>
      <w:r w:rsidRPr="005C6A38">
        <w:rPr>
          <w:rFonts w:ascii="Palatino Linotype" w:hAnsi="Palatino Linotype"/>
          <w:lang w:eastAsia="en-US"/>
        </w:rPr>
        <w:t xml:space="preserve">l Sujeto Obligado </w:t>
      </w:r>
      <w:r w:rsidR="00060EDA">
        <w:rPr>
          <w:rFonts w:ascii="Palatino Linotype" w:hAnsi="Palatino Linotype"/>
          <w:lang w:eastAsia="en-US"/>
        </w:rPr>
        <w:t>hace diversas manifestaciones sobre el proyecto CERAO</w:t>
      </w:r>
      <w:r w:rsidR="00975E77">
        <w:rPr>
          <w:rFonts w:ascii="Palatino Linotype" w:hAnsi="Palatino Linotype"/>
          <w:lang w:eastAsia="en-US"/>
        </w:rPr>
        <w:t xml:space="preserve">, sin otorgar la información </w:t>
      </w:r>
      <w:r>
        <w:rPr>
          <w:rFonts w:ascii="Palatino Linotype" w:hAnsi="Palatino Linotype"/>
          <w:lang w:eastAsia="en-US"/>
        </w:rPr>
        <w:t>respecto a las fases para su realización con sus respectivas fechas específicas, el costo total, la fecha de finalización y la fase que se encuentra hasta la fecha de presentación de la solicitud,</w:t>
      </w:r>
      <w:r w:rsidRPr="005C6A38">
        <w:rPr>
          <w:rFonts w:ascii="Palatino Linotype" w:hAnsi="Palatino Linotype"/>
          <w:lang w:eastAsia="en-US"/>
        </w:rPr>
        <w:t xml:space="preserve"> </w:t>
      </w:r>
      <w:r w:rsidR="00043D74">
        <w:rPr>
          <w:rFonts w:ascii="Palatino Linotype" w:hAnsi="Palatino Linotype"/>
          <w:lang w:eastAsia="en-US"/>
        </w:rPr>
        <w:t>d</w:t>
      </w:r>
      <w:r>
        <w:rPr>
          <w:rFonts w:ascii="Palatino Linotype" w:hAnsi="Palatino Linotype"/>
          <w:lang w:eastAsia="en-US"/>
        </w:rPr>
        <w:t>el proyecto CERAO</w:t>
      </w:r>
      <w:r w:rsidRPr="005C6A38">
        <w:rPr>
          <w:rFonts w:ascii="Palatino Linotype" w:hAnsi="Palatino Linotype"/>
          <w:lang w:eastAsia="en-US"/>
        </w:rPr>
        <w:t xml:space="preserve">, se </w:t>
      </w:r>
      <w:r w:rsidR="00975E77">
        <w:rPr>
          <w:rFonts w:ascii="Palatino Linotype" w:hAnsi="Palatino Linotype"/>
          <w:lang w:eastAsia="en-US"/>
        </w:rPr>
        <w:t xml:space="preserve">considera que debe contar con dicha información por lo </w:t>
      </w:r>
      <w:r>
        <w:rPr>
          <w:rFonts w:ascii="Palatino Linotype" w:hAnsi="Palatino Linotype"/>
          <w:lang w:eastAsia="en-US"/>
        </w:rPr>
        <w:t>señalado en el acuerdo de fecha veintinueve de septiembre del dos</w:t>
      </w:r>
      <w:r w:rsidRPr="005C6A38">
        <w:rPr>
          <w:rFonts w:ascii="Palatino Linotype" w:hAnsi="Palatino Linotype"/>
          <w:lang w:eastAsia="en-US"/>
        </w:rPr>
        <w:t xml:space="preserve"> </w:t>
      </w:r>
      <w:r w:rsidR="00975E77">
        <w:rPr>
          <w:rFonts w:ascii="Palatino Linotype" w:hAnsi="Palatino Linotype"/>
          <w:lang w:eastAsia="en-US"/>
        </w:rPr>
        <w:t>mil dieciséis.</w:t>
      </w:r>
    </w:p>
    <w:p w14:paraId="12AEA4C2" w14:textId="77777777" w:rsidR="00E84939" w:rsidRDefault="00E84939" w:rsidP="00E84939">
      <w:pPr>
        <w:spacing w:before="240" w:after="240" w:line="360" w:lineRule="auto"/>
        <w:ind w:right="49"/>
        <w:contextualSpacing/>
        <w:jc w:val="both"/>
        <w:rPr>
          <w:rFonts w:ascii="Palatino Linotype" w:hAnsi="Palatino Linotype"/>
          <w:lang w:eastAsia="en-US"/>
        </w:rPr>
      </w:pPr>
    </w:p>
    <w:p w14:paraId="50F372AE" w14:textId="77777777" w:rsidR="00E84939" w:rsidRPr="00801436" w:rsidRDefault="00E84939" w:rsidP="00E84939">
      <w:pPr>
        <w:spacing w:before="240" w:after="240" w:line="360" w:lineRule="auto"/>
        <w:ind w:right="49"/>
        <w:contextualSpacing/>
        <w:jc w:val="both"/>
        <w:rPr>
          <w:rFonts w:ascii="Palatino Linotype" w:hAnsi="Palatino Linotype"/>
          <w:lang w:eastAsia="en-US"/>
        </w:rPr>
      </w:pPr>
      <w:r>
        <w:rPr>
          <w:rFonts w:ascii="Palatino Linotype" w:hAnsi="Palatino Linotype"/>
          <w:lang w:eastAsia="en-US"/>
        </w:rPr>
        <w:t xml:space="preserve">Es decir, </w:t>
      </w:r>
      <w:r w:rsidRPr="008B3E63">
        <w:rPr>
          <w:rFonts w:ascii="Palatino Linotype" w:hAnsi="Palatino Linotype"/>
          <w:lang w:eastAsia="en-US"/>
        </w:rPr>
        <w:t xml:space="preserve">que si bien el Sujeto Obligado señala que </w:t>
      </w:r>
      <w:r>
        <w:rPr>
          <w:rFonts w:ascii="Palatino Linotype" w:hAnsi="Palatino Linotype"/>
          <w:lang w:eastAsia="en-US"/>
        </w:rPr>
        <w:t>“</w:t>
      </w:r>
      <w:r w:rsidRPr="00975E77">
        <w:rPr>
          <w:rFonts w:ascii="Palatino Linotype" w:hAnsi="Palatino Linotype"/>
          <w:i/>
          <w:color w:val="000000"/>
        </w:rPr>
        <w:t xml:space="preserve">El CERAO es un proyecto que se ha visto envuelto en comentarios que tienen la finalidad de opacar y crear dudas acerca de su importancia y confiabilidad del mismo, sin embargo es un proyecto de sustentabilidad ambiental que evolucionara la calidad de vida de los chimalhuacanos, que llevara su tiempo ya que </w:t>
      </w:r>
      <w:r w:rsidRPr="008B3E63">
        <w:rPr>
          <w:rFonts w:ascii="Palatino Linotype" w:hAnsi="Palatino Linotype"/>
          <w:i/>
          <w:color w:val="000000"/>
        </w:rPr>
        <w:t>aún no se han determinado en su totalidad las acciones y actividades para el cumplimiento de los objetivos debido a que por la situación de que es un proyecto muy grande se requiere de tiempo</w:t>
      </w:r>
      <w:r w:rsidRPr="008B3E63">
        <w:rPr>
          <w:rFonts w:ascii="Palatino Linotype" w:hAnsi="Palatino Linotype"/>
          <w:color w:val="000000"/>
        </w:rPr>
        <w:t xml:space="preserve">, </w:t>
      </w:r>
      <w:r w:rsidRPr="00975E77">
        <w:rPr>
          <w:rFonts w:ascii="Palatino Linotype" w:hAnsi="Palatino Linotype"/>
          <w:i/>
          <w:color w:val="000000"/>
        </w:rPr>
        <w:t>además de buscar las mejores alternativas y propuestas para el cumplimiento de los propósitos y</w:t>
      </w:r>
      <w:r w:rsidRPr="008B3E63">
        <w:rPr>
          <w:rFonts w:ascii="Palatino Linotype" w:hAnsi="Palatino Linotype"/>
          <w:color w:val="000000"/>
        </w:rPr>
        <w:t xml:space="preserve"> </w:t>
      </w:r>
      <w:r w:rsidRPr="008B3E63">
        <w:rPr>
          <w:rFonts w:ascii="Palatino Linotype" w:hAnsi="Palatino Linotype"/>
          <w:i/>
          <w:color w:val="000000"/>
        </w:rPr>
        <w:t>que actualmente solo es un proyecto</w:t>
      </w:r>
      <w:r>
        <w:rPr>
          <w:rFonts w:ascii="Palatino Linotype" w:hAnsi="Palatino Linotype"/>
          <w:i/>
          <w:color w:val="000000"/>
        </w:rPr>
        <w:t>”(Sic)</w:t>
      </w:r>
      <w:r w:rsidR="00801436">
        <w:rPr>
          <w:rFonts w:ascii="Palatino Linotype" w:hAnsi="Palatino Linotype"/>
          <w:i/>
          <w:color w:val="000000"/>
        </w:rPr>
        <w:t xml:space="preserve">, </w:t>
      </w:r>
      <w:r w:rsidR="00801436">
        <w:rPr>
          <w:rFonts w:ascii="Palatino Linotype" w:hAnsi="Palatino Linotype"/>
          <w:color w:val="000000"/>
        </w:rPr>
        <w:t xml:space="preserve">éste asume que tiene el proyecto, máxime que se acredita con el acuerdo insertado en la paginas 22 y 23 de este fallo, la existencia del alusivo proyecto y su respuesta no </w:t>
      </w:r>
      <w:r w:rsidR="00946D00">
        <w:rPr>
          <w:rFonts w:ascii="Palatino Linotype" w:hAnsi="Palatino Linotype"/>
          <w:color w:val="000000"/>
        </w:rPr>
        <w:t>constituye razón suficiente que impida la entrega de la referida información</w:t>
      </w:r>
      <w:r w:rsidR="00801436">
        <w:rPr>
          <w:rFonts w:ascii="Palatino Linotype" w:hAnsi="Palatino Linotype"/>
          <w:color w:val="000000"/>
        </w:rPr>
        <w:t>.</w:t>
      </w:r>
    </w:p>
    <w:p w14:paraId="26834CA3" w14:textId="77777777" w:rsidR="00E84939" w:rsidRDefault="00E84939" w:rsidP="00E84939">
      <w:pPr>
        <w:spacing w:before="240" w:after="240" w:line="360" w:lineRule="auto"/>
        <w:ind w:right="49"/>
        <w:contextualSpacing/>
        <w:jc w:val="both"/>
        <w:rPr>
          <w:rFonts w:ascii="Palatino Linotype" w:hAnsi="Palatino Linotype"/>
          <w:lang w:eastAsia="en-US"/>
        </w:rPr>
      </w:pPr>
    </w:p>
    <w:p w14:paraId="161FD160" w14:textId="77777777" w:rsidR="00E84939" w:rsidRDefault="00E84939" w:rsidP="00E84939">
      <w:pPr>
        <w:spacing w:before="240" w:after="240" w:line="360" w:lineRule="auto"/>
        <w:ind w:right="49"/>
        <w:contextualSpacing/>
        <w:jc w:val="both"/>
        <w:rPr>
          <w:rFonts w:ascii="Palatino Linotype" w:hAnsi="Palatino Linotype"/>
          <w:lang w:eastAsia="en-US"/>
        </w:rPr>
      </w:pPr>
      <w:r>
        <w:rPr>
          <w:rFonts w:ascii="Palatino Linotype" w:hAnsi="Palatino Linotype"/>
          <w:lang w:eastAsia="en-US"/>
        </w:rPr>
        <w:t xml:space="preserve">Con base en todo lo preliminar, se acredita que el Sujeto Obligado debe poseer el documento que contenga el proyecto CERAO, del cual se pudiere desprender las </w:t>
      </w:r>
      <w:r>
        <w:rPr>
          <w:rFonts w:ascii="Palatino Linotype" w:hAnsi="Palatino Linotype"/>
          <w:lang w:eastAsia="en-US"/>
        </w:rPr>
        <w:lastRenderedPageBreak/>
        <w:t xml:space="preserve">fases para su realización con sus respectivas fechas, el costo total del proyecto, la fecha de finalización del proyecto y la fase que se encuentra hasta la fecha de presentación de la solicitud, en atención a que el Municipio de Chimalhuacán tiene la mayoría de las acciones del capital general de la </w:t>
      </w:r>
      <w:r w:rsidRPr="00BD7AEF">
        <w:rPr>
          <w:rFonts w:ascii="Palatino Linotype" w:hAnsi="Palatino Linotype" w:cs="Arial"/>
        </w:rPr>
        <w:t>Empresa Paramunicipal de Participación</w:t>
      </w:r>
      <w:r>
        <w:rPr>
          <w:rFonts w:ascii="Palatino Linotype" w:hAnsi="Palatino Linotype" w:cs="Arial"/>
        </w:rPr>
        <w:t xml:space="preserve"> </w:t>
      </w:r>
      <w:r w:rsidRPr="00BD7AEF">
        <w:rPr>
          <w:rFonts w:ascii="Palatino Linotype" w:hAnsi="Palatino Linotype" w:cs="Arial"/>
        </w:rPr>
        <w:t>Mayoritaria denominada</w:t>
      </w:r>
      <w:r>
        <w:rPr>
          <w:rFonts w:ascii="Palatino Linotype" w:hAnsi="Palatino Linotype" w:cs="Arial"/>
        </w:rPr>
        <w:t xml:space="preserve"> </w:t>
      </w:r>
      <w:r w:rsidRPr="00BD7AEF">
        <w:rPr>
          <w:rFonts w:ascii="Palatino Linotype" w:hAnsi="Palatino Linotype" w:cs="Arial"/>
        </w:rPr>
        <w:t>"Desarrollos de Infraestructura Sustentable Nuevo Chimalhuacán,</w:t>
      </w:r>
      <w:r>
        <w:rPr>
          <w:rFonts w:ascii="Palatino Linotype" w:hAnsi="Palatino Linotype" w:cs="Arial"/>
        </w:rPr>
        <w:t xml:space="preserve"> </w:t>
      </w:r>
      <w:r w:rsidRPr="00BD7AEF">
        <w:rPr>
          <w:rFonts w:ascii="Palatino Linotype" w:hAnsi="Palatino Linotype" w:cs="Arial"/>
        </w:rPr>
        <w:t>S.A. de</w:t>
      </w:r>
      <w:r>
        <w:rPr>
          <w:rFonts w:ascii="Palatino Linotype" w:hAnsi="Palatino Linotype" w:cs="Arial"/>
        </w:rPr>
        <w:t xml:space="preserve"> </w:t>
      </w:r>
      <w:r w:rsidRPr="00BD7AEF">
        <w:rPr>
          <w:rFonts w:ascii="Palatino Linotype" w:hAnsi="Palatino Linotype" w:cs="Arial"/>
        </w:rPr>
        <w:t>C.V."</w:t>
      </w:r>
      <w:r>
        <w:rPr>
          <w:rFonts w:ascii="Palatino Linotype" w:hAnsi="Palatino Linotype"/>
          <w:lang w:eastAsia="en-US"/>
        </w:rPr>
        <w:t xml:space="preserve">; a quien se le delegó dicho proyecto, como ya fue referido en este considerando; </w:t>
      </w:r>
      <w:r w:rsidRPr="00E84939">
        <w:rPr>
          <w:rFonts w:ascii="Palatino Linotype" w:hAnsi="Palatino Linotype"/>
          <w:lang w:eastAsia="en-US"/>
        </w:rPr>
        <w:t>máxime que la Unidad de Transparen</w:t>
      </w:r>
      <w:r w:rsidR="00975E77">
        <w:rPr>
          <w:rFonts w:ascii="Palatino Linotype" w:hAnsi="Palatino Linotype"/>
          <w:lang w:eastAsia="en-US"/>
        </w:rPr>
        <w:t>cia del Sujeto Obligado no turnó</w:t>
      </w:r>
      <w:r w:rsidRPr="00E84939">
        <w:rPr>
          <w:rFonts w:ascii="Palatino Linotype" w:hAnsi="Palatino Linotype"/>
          <w:lang w:eastAsia="en-US"/>
        </w:rPr>
        <w:t xml:space="preserve"> las solicitudes a las áreas que de acuerdo a sus atribuciones pudieren tener la información, lo que se expondrá más adelante.</w:t>
      </w:r>
    </w:p>
    <w:p w14:paraId="5DB00047" w14:textId="77777777" w:rsidR="00597F39" w:rsidRDefault="00597F39" w:rsidP="00E84939">
      <w:pPr>
        <w:spacing w:before="240" w:after="240" w:line="360" w:lineRule="auto"/>
        <w:ind w:right="49"/>
        <w:contextualSpacing/>
        <w:jc w:val="both"/>
        <w:rPr>
          <w:rFonts w:ascii="Palatino Linotype" w:hAnsi="Palatino Linotype"/>
          <w:lang w:eastAsia="en-US"/>
        </w:rPr>
      </w:pPr>
    </w:p>
    <w:p w14:paraId="44078AAB" w14:textId="77777777" w:rsidR="00597F39" w:rsidRDefault="00597F39" w:rsidP="00597F39">
      <w:pPr>
        <w:spacing w:before="240" w:after="240" w:line="360" w:lineRule="auto"/>
        <w:ind w:right="49"/>
        <w:contextualSpacing/>
        <w:jc w:val="both"/>
        <w:rPr>
          <w:rFonts w:ascii="Palatino Linotype" w:hAnsi="Palatino Linotype" w:cs="Arial"/>
        </w:rPr>
      </w:pPr>
      <w:r>
        <w:rPr>
          <w:rFonts w:ascii="Palatino Linotype" w:hAnsi="Palatino Linotype"/>
          <w:lang w:eastAsia="en-US"/>
        </w:rPr>
        <w:t>Razones por las cuales es procedente ordenar al Sujeto Obligado, el documento en donde conste el proyecto</w:t>
      </w:r>
      <w:r w:rsidRPr="00007715">
        <w:rPr>
          <w:rFonts w:ascii="Palatino Linotype" w:hAnsi="Palatino Linotype" w:cs="Arial"/>
        </w:rPr>
        <w:t xml:space="preserve"> de rescate ambiental y desarro</w:t>
      </w:r>
      <w:r>
        <w:rPr>
          <w:rFonts w:ascii="Palatino Linotype" w:hAnsi="Palatino Linotype" w:cs="Arial"/>
        </w:rPr>
        <w:t xml:space="preserve">llo social, urbano y económico </w:t>
      </w:r>
      <w:r w:rsidRPr="00007715">
        <w:rPr>
          <w:rFonts w:ascii="Palatino Linotype" w:hAnsi="Palatino Linotype" w:cs="Arial"/>
        </w:rPr>
        <w:t>denominado</w:t>
      </w:r>
      <w:r>
        <w:rPr>
          <w:rFonts w:ascii="Palatino Linotype" w:hAnsi="Palatino Linotype" w:cs="Arial"/>
        </w:rPr>
        <w:t xml:space="preserve"> “</w:t>
      </w:r>
      <w:r w:rsidRPr="004F30F2">
        <w:rPr>
          <w:rFonts w:ascii="Palatino Linotype" w:hAnsi="Palatino Linotype" w:cs="Arial"/>
        </w:rPr>
        <w:t>Centro Estratégico de Recuperación Ambiental del Oriente</w:t>
      </w:r>
      <w:r>
        <w:rPr>
          <w:rFonts w:ascii="Palatino Linotype" w:hAnsi="Palatino Linotype" w:cs="Arial"/>
        </w:rPr>
        <w:t>” (CERAO).</w:t>
      </w:r>
    </w:p>
    <w:p w14:paraId="705FAB05" w14:textId="77777777" w:rsidR="008E7F23" w:rsidRDefault="008E7F23" w:rsidP="00597F39">
      <w:pPr>
        <w:spacing w:before="240" w:after="240" w:line="360" w:lineRule="auto"/>
        <w:ind w:right="49"/>
        <w:contextualSpacing/>
        <w:jc w:val="both"/>
        <w:rPr>
          <w:rFonts w:ascii="Palatino Linotype" w:hAnsi="Palatino Linotype" w:cs="Arial"/>
        </w:rPr>
      </w:pPr>
    </w:p>
    <w:p w14:paraId="2130C40C" w14:textId="77777777" w:rsidR="008E7F23" w:rsidRPr="004048D9" w:rsidRDefault="008E7F23" w:rsidP="008E7F23">
      <w:pPr>
        <w:spacing w:before="240" w:after="240" w:line="360" w:lineRule="auto"/>
        <w:ind w:right="49"/>
        <w:contextualSpacing/>
        <w:jc w:val="both"/>
        <w:rPr>
          <w:rFonts w:ascii="Palatino Linotype" w:hAnsi="Palatino Linotype" w:cs="Arial"/>
        </w:rPr>
      </w:pPr>
      <w:r>
        <w:rPr>
          <w:rFonts w:ascii="Palatino Linotype" w:hAnsi="Palatino Linotype"/>
          <w:lang w:eastAsia="en-US"/>
        </w:rPr>
        <w:t xml:space="preserve">En segundo lugar </w:t>
      </w:r>
      <w:r>
        <w:rPr>
          <w:rFonts w:ascii="Palatino Linotype" w:hAnsi="Palatino Linotype" w:cs="Arial"/>
        </w:rPr>
        <w:t>y</w:t>
      </w:r>
      <w:r w:rsidRPr="004048D9">
        <w:rPr>
          <w:rFonts w:ascii="Palatino Linotype" w:hAnsi="Palatino Linotype" w:cs="Arial"/>
        </w:rPr>
        <w:t xml:space="preserve"> respecto del número tres </w:t>
      </w:r>
      <w:r>
        <w:rPr>
          <w:rFonts w:ascii="Palatino Linotype" w:hAnsi="Palatino Linotype" w:cs="Arial"/>
        </w:rPr>
        <w:t xml:space="preserve">referente a las empresas y personas que participan en la obra CERAO, especificando cuanto invierten cada una de ellas en esta obra, el cual fue </w:t>
      </w:r>
      <w:r w:rsidRPr="004048D9">
        <w:rPr>
          <w:rFonts w:ascii="Palatino Linotype" w:hAnsi="Palatino Linotype" w:cs="Arial"/>
        </w:rPr>
        <w:t>señalado al inicio del presente considerando; esta ponencia procede a determinar lo sucesivo:</w:t>
      </w:r>
    </w:p>
    <w:p w14:paraId="66DDC31E" w14:textId="77777777" w:rsidR="008E7F23" w:rsidRDefault="008E7F23" w:rsidP="008E7F23">
      <w:pPr>
        <w:spacing w:before="240" w:after="240" w:line="360" w:lineRule="auto"/>
        <w:ind w:right="49"/>
        <w:contextualSpacing/>
        <w:jc w:val="both"/>
        <w:rPr>
          <w:rFonts w:ascii="Palatino Linotype" w:hAnsi="Palatino Linotype"/>
          <w:lang w:eastAsia="en-US"/>
        </w:rPr>
      </w:pPr>
    </w:p>
    <w:p w14:paraId="64935008" w14:textId="77777777" w:rsidR="008E7F23" w:rsidRDefault="008E7F23" w:rsidP="008E7F23">
      <w:pPr>
        <w:spacing w:before="240" w:after="240" w:line="360" w:lineRule="auto"/>
        <w:ind w:right="49"/>
        <w:contextualSpacing/>
        <w:jc w:val="both"/>
        <w:rPr>
          <w:rFonts w:ascii="Palatino Linotype" w:hAnsi="Palatino Linotype" w:cs="Arial"/>
        </w:rPr>
      </w:pPr>
      <w:r>
        <w:rPr>
          <w:rFonts w:ascii="Palatino Linotype" w:hAnsi="Palatino Linotype"/>
          <w:lang w:eastAsia="en-US"/>
        </w:rPr>
        <w:t xml:space="preserve">Toda vez, que en la Gaceta de Gobierno del Estado de México de fecha dieciocho de diciembre de dos mil quince, por medio del cual la Legislatura del Estado de México autoriza al Ayuntamiento de Chimalhuacán para crear un empresa paramunicipal mayoritaria, creando el doce de abril del año dos mil dieciséis la </w:t>
      </w:r>
      <w:r w:rsidRPr="00BD7AEF">
        <w:rPr>
          <w:rFonts w:ascii="Palatino Linotype" w:hAnsi="Palatino Linotype" w:cs="Arial"/>
        </w:rPr>
        <w:t xml:space="preserve">Empresa </w:t>
      </w:r>
      <w:r w:rsidRPr="00BD7AEF">
        <w:rPr>
          <w:rFonts w:ascii="Palatino Linotype" w:hAnsi="Palatino Linotype" w:cs="Arial"/>
        </w:rPr>
        <w:lastRenderedPageBreak/>
        <w:t>Paramunicipal de Participación</w:t>
      </w:r>
      <w:r>
        <w:rPr>
          <w:rFonts w:ascii="Palatino Linotype" w:hAnsi="Palatino Linotype" w:cs="Arial"/>
        </w:rPr>
        <w:t xml:space="preserve"> </w:t>
      </w:r>
      <w:r w:rsidRPr="00BD7AEF">
        <w:rPr>
          <w:rFonts w:ascii="Palatino Linotype" w:hAnsi="Palatino Linotype" w:cs="Arial"/>
        </w:rPr>
        <w:t>Mayoritaria denominada</w:t>
      </w:r>
      <w:r>
        <w:rPr>
          <w:rFonts w:ascii="Palatino Linotype" w:hAnsi="Palatino Linotype" w:cs="Arial"/>
        </w:rPr>
        <w:t xml:space="preserve"> </w:t>
      </w:r>
      <w:r w:rsidRPr="00BD7AEF">
        <w:rPr>
          <w:rFonts w:ascii="Palatino Linotype" w:hAnsi="Palatino Linotype" w:cs="Arial"/>
        </w:rPr>
        <w:t>"Desarrollos de Infraestructura Sustentable Nuevo Chimalhuacán,</w:t>
      </w:r>
      <w:r>
        <w:rPr>
          <w:rFonts w:ascii="Palatino Linotype" w:hAnsi="Palatino Linotype" w:cs="Arial"/>
        </w:rPr>
        <w:t xml:space="preserve"> </w:t>
      </w:r>
      <w:r w:rsidRPr="00BD7AEF">
        <w:rPr>
          <w:rFonts w:ascii="Palatino Linotype" w:hAnsi="Palatino Linotype" w:cs="Arial"/>
        </w:rPr>
        <w:t>S.A. de</w:t>
      </w:r>
      <w:r>
        <w:rPr>
          <w:rFonts w:ascii="Palatino Linotype" w:hAnsi="Palatino Linotype" w:cs="Arial"/>
        </w:rPr>
        <w:t xml:space="preserve"> </w:t>
      </w:r>
      <w:r w:rsidRPr="00BD7AEF">
        <w:rPr>
          <w:rFonts w:ascii="Palatino Linotype" w:hAnsi="Palatino Linotype" w:cs="Arial"/>
        </w:rPr>
        <w:t>C.V."</w:t>
      </w:r>
      <w:r>
        <w:rPr>
          <w:rFonts w:ascii="Palatino Linotype" w:hAnsi="Palatino Linotype" w:cs="Arial"/>
        </w:rPr>
        <w:t xml:space="preserve">, con la finalidad de </w:t>
      </w:r>
      <w:r w:rsidRPr="00CB2434">
        <w:rPr>
          <w:rFonts w:ascii="Palatino Linotype" w:hAnsi="Palatino Linotype" w:cs="Arial"/>
        </w:rPr>
        <w:t>prevenir, controlar, manejar y restaurar todo lo relacionado a la contaminación ambiental del municipio y la creación de la infraestructura para la generación de empleos permanentes y dignos, que permita mitigar los efectos adversos provocados por la desecación del Ex-Vaso del Lago de</w:t>
      </w:r>
      <w:r>
        <w:rPr>
          <w:rFonts w:ascii="Palatino Linotype" w:hAnsi="Palatino Linotype" w:cs="Arial"/>
        </w:rPr>
        <w:t xml:space="preserve"> Texcoco y por consiguiente se le adjudico el proyecto CERAO a esta empresa, lo que ya se explicó en este considerando y aunado a lo precedente, es que en su artículo tercero señala siguiente:</w:t>
      </w:r>
    </w:p>
    <w:p w14:paraId="02721F99" w14:textId="77777777" w:rsidR="008E7F23" w:rsidRDefault="008E7F23" w:rsidP="008E7F23">
      <w:pPr>
        <w:spacing w:before="240" w:after="240" w:line="360" w:lineRule="auto"/>
        <w:ind w:right="49"/>
        <w:contextualSpacing/>
        <w:jc w:val="both"/>
        <w:rPr>
          <w:rFonts w:ascii="Palatino Linotype" w:hAnsi="Palatino Linotype"/>
          <w:lang w:eastAsia="en-US"/>
        </w:rPr>
      </w:pPr>
    </w:p>
    <w:p w14:paraId="6F32D824" w14:textId="77777777" w:rsidR="008E7F23" w:rsidRPr="00CB2434" w:rsidRDefault="008E7F23" w:rsidP="008E7F23">
      <w:pPr>
        <w:spacing w:before="240" w:after="240"/>
        <w:ind w:left="567" w:right="616"/>
        <w:contextualSpacing/>
        <w:jc w:val="both"/>
        <w:rPr>
          <w:rFonts w:ascii="Palatino Linotype" w:hAnsi="Palatino Linotype"/>
          <w:i/>
          <w:sz w:val="22"/>
          <w:szCs w:val="22"/>
        </w:rPr>
      </w:pPr>
      <w:r w:rsidRPr="00CB2434">
        <w:rPr>
          <w:rFonts w:ascii="Palatino Linotype" w:hAnsi="Palatino Linotype"/>
          <w:i/>
          <w:sz w:val="22"/>
          <w:szCs w:val="22"/>
        </w:rPr>
        <w:t xml:space="preserve">“ARTÍCULO TERCERO. El capital social de la empresa paramunicipal mayoritaria podrá estar conformado por los tres órdenes de gobierno y de la </w:t>
      </w:r>
      <w:r w:rsidRPr="00DC668E">
        <w:rPr>
          <w:rFonts w:ascii="Palatino Linotype" w:hAnsi="Palatino Linotype"/>
          <w:i/>
          <w:sz w:val="22"/>
          <w:szCs w:val="22"/>
        </w:rPr>
        <w:t>iniciativa privada, donde el Ayuntamiento deberá de contar con la mayor participación del capital</w:t>
      </w:r>
      <w:r w:rsidRPr="00CB2434">
        <w:rPr>
          <w:rFonts w:ascii="Palatino Linotype" w:hAnsi="Palatino Linotype"/>
          <w:i/>
          <w:sz w:val="22"/>
          <w:szCs w:val="22"/>
        </w:rPr>
        <w:t xml:space="preserve"> social.”(Sic)</w:t>
      </w:r>
    </w:p>
    <w:p w14:paraId="0C9AD9B1" w14:textId="77777777" w:rsidR="008E7F23" w:rsidRPr="00CB2434" w:rsidRDefault="008E7F23" w:rsidP="008E7F23">
      <w:pPr>
        <w:spacing w:before="240" w:after="240" w:line="360" w:lineRule="auto"/>
        <w:ind w:right="49"/>
        <w:contextualSpacing/>
        <w:jc w:val="both"/>
        <w:rPr>
          <w:rFonts w:ascii="Palatino Linotype" w:hAnsi="Palatino Linotype"/>
          <w:i/>
          <w:lang w:eastAsia="en-US"/>
        </w:rPr>
      </w:pPr>
    </w:p>
    <w:p w14:paraId="2B9E020A" w14:textId="77777777" w:rsidR="008E7F23" w:rsidRDefault="008E7F23" w:rsidP="008E7F23">
      <w:pPr>
        <w:spacing w:before="240" w:after="240" w:line="360" w:lineRule="auto"/>
        <w:ind w:right="49"/>
        <w:contextualSpacing/>
        <w:jc w:val="both"/>
        <w:rPr>
          <w:rFonts w:ascii="Palatino Linotype" w:hAnsi="Palatino Linotype"/>
          <w:lang w:eastAsia="en-US"/>
        </w:rPr>
      </w:pPr>
      <w:r>
        <w:rPr>
          <w:rFonts w:ascii="Palatino Linotype" w:hAnsi="Palatino Linotype"/>
          <w:lang w:eastAsia="en-US"/>
        </w:rPr>
        <w:t>Es decir, que la empresa referida se conformará con un capital social proveniente del gobierno federal, estatal, municipal y de la iniciativa privada; en donde el Sujeto Obligado será el accionista mayoritario; con lo que se evidencia que en esta empresa encargada del proyecto CERAO pueden participar empresas o personas físicas de la iniciativa privada que se sumen al proyecto CERAO aportando el capital que estimen pertinente. Razón por la cual, es posible ordenarle al Sujeto Obligado el o los documentos donde conste las empresas o personas físicas que se han sumado al proyecto CERAO y por consiguiente el capital aportando por ésta o éstas a la empresa paramunicipal mayoritaria citada.</w:t>
      </w:r>
    </w:p>
    <w:p w14:paraId="67C10FF3" w14:textId="77777777" w:rsidR="00B42C9D" w:rsidRDefault="00975E77" w:rsidP="002E5396">
      <w:pPr>
        <w:spacing w:before="240" w:after="240" w:line="360" w:lineRule="auto"/>
        <w:ind w:right="49"/>
        <w:contextualSpacing/>
        <w:jc w:val="both"/>
        <w:rPr>
          <w:rFonts w:ascii="Palatino Linotype" w:hAnsi="Palatino Linotype" w:cs="Arial"/>
        </w:rPr>
      </w:pPr>
      <w:r>
        <w:rPr>
          <w:rFonts w:ascii="Palatino Linotype" w:hAnsi="Palatino Linotype" w:cs="Arial"/>
        </w:rPr>
        <w:lastRenderedPageBreak/>
        <w:t>En tercer</w:t>
      </w:r>
      <w:r w:rsidR="00CF645F">
        <w:rPr>
          <w:rFonts w:ascii="Palatino Linotype" w:hAnsi="Palatino Linotype" w:cs="Arial"/>
        </w:rPr>
        <w:t xml:space="preserve"> lugar, respeto de los puntos seis y siete </w:t>
      </w:r>
      <w:r w:rsidR="00F71E09">
        <w:rPr>
          <w:rFonts w:ascii="Palatino Linotype" w:hAnsi="Palatino Linotype" w:cs="Arial"/>
        </w:rPr>
        <w:t>señaladas</w:t>
      </w:r>
      <w:r w:rsidR="00CF645F">
        <w:rPr>
          <w:rFonts w:ascii="Palatino Linotype" w:hAnsi="Palatino Linotype" w:cs="Arial"/>
        </w:rPr>
        <w:t xml:space="preserve"> </w:t>
      </w:r>
      <w:r w:rsidR="00F71E09">
        <w:rPr>
          <w:rFonts w:ascii="Palatino Linotype" w:hAnsi="Palatino Linotype" w:cs="Arial"/>
        </w:rPr>
        <w:t xml:space="preserve">al inicio de este considerando; </w:t>
      </w:r>
      <w:r w:rsidR="00801436">
        <w:rPr>
          <w:rFonts w:ascii="Palatino Linotype" w:hAnsi="Palatino Linotype" w:cs="Arial"/>
        </w:rPr>
        <w:t xml:space="preserve">estos </w:t>
      </w:r>
      <w:r w:rsidR="00F71E09">
        <w:rPr>
          <w:rFonts w:ascii="Palatino Linotype" w:hAnsi="Palatino Linotype" w:cs="Arial"/>
        </w:rPr>
        <w:t>tienen relación con lo señalado en</w:t>
      </w:r>
      <w:r w:rsidR="00B42C9D" w:rsidRPr="00637400">
        <w:rPr>
          <w:rFonts w:ascii="Palatino Linotype" w:hAnsi="Palatino Linotype" w:cs="Arial"/>
        </w:rPr>
        <w:t xml:space="preserve"> el considerando nueve </w:t>
      </w:r>
      <w:r w:rsidR="00F71E09">
        <w:rPr>
          <w:rFonts w:ascii="Palatino Linotype" w:hAnsi="Palatino Linotype" w:cs="Arial"/>
        </w:rPr>
        <w:t xml:space="preserve">del acuerdo </w:t>
      </w:r>
      <w:r w:rsidR="00E84939">
        <w:rPr>
          <w:rFonts w:ascii="Palatino Linotype" w:hAnsi="Palatino Linotype" w:cs="Arial"/>
        </w:rPr>
        <w:t>del veintinueve de septiembre del dos mil dieciséis</w:t>
      </w:r>
      <w:r w:rsidR="00F71E09">
        <w:rPr>
          <w:rFonts w:ascii="Palatino Linotype" w:hAnsi="Palatino Linotype" w:cs="Arial"/>
        </w:rPr>
        <w:t xml:space="preserve">, </w:t>
      </w:r>
      <w:r>
        <w:rPr>
          <w:rFonts w:ascii="Palatino Linotype" w:hAnsi="Palatino Linotype" w:cs="Arial"/>
        </w:rPr>
        <w:t>que dice:</w:t>
      </w:r>
    </w:p>
    <w:p w14:paraId="748DC0B4" w14:textId="77777777" w:rsidR="00975E77" w:rsidRDefault="00975E77" w:rsidP="002E5396">
      <w:pPr>
        <w:spacing w:before="240" w:after="240" w:line="360" w:lineRule="auto"/>
        <w:ind w:right="49"/>
        <w:contextualSpacing/>
        <w:jc w:val="both"/>
        <w:rPr>
          <w:rFonts w:ascii="Palatino Linotype" w:hAnsi="Palatino Linotype" w:cs="Arial"/>
        </w:rPr>
      </w:pPr>
    </w:p>
    <w:p w14:paraId="7D26BB03" w14:textId="77777777" w:rsidR="00B42C9D" w:rsidRDefault="00637400" w:rsidP="00637400">
      <w:pPr>
        <w:spacing w:before="240" w:after="240"/>
        <w:ind w:left="567" w:right="616"/>
        <w:contextualSpacing/>
        <w:jc w:val="both"/>
        <w:rPr>
          <w:rFonts w:ascii="Palatino Linotype" w:hAnsi="Palatino Linotype" w:cs="Arial"/>
          <w:i/>
          <w:sz w:val="22"/>
          <w:szCs w:val="22"/>
        </w:rPr>
      </w:pPr>
      <w:r>
        <w:rPr>
          <w:rFonts w:ascii="Palatino Linotype" w:hAnsi="Palatino Linotype" w:cs="Arial"/>
          <w:i/>
          <w:sz w:val="22"/>
          <w:szCs w:val="22"/>
        </w:rPr>
        <w:t>“</w:t>
      </w:r>
      <w:r w:rsidR="00B42C9D" w:rsidRPr="00637400">
        <w:rPr>
          <w:rFonts w:ascii="Palatino Linotype" w:hAnsi="Palatino Linotype" w:cs="Arial"/>
          <w:i/>
          <w:sz w:val="22"/>
          <w:szCs w:val="22"/>
        </w:rPr>
        <w:t>NOVENO.-</w:t>
      </w:r>
      <w:r>
        <w:rPr>
          <w:rFonts w:ascii="Palatino Linotype" w:hAnsi="Palatino Linotype" w:cs="Arial"/>
          <w:i/>
          <w:sz w:val="22"/>
          <w:szCs w:val="22"/>
        </w:rPr>
        <w:t xml:space="preserve"> </w:t>
      </w:r>
      <w:r w:rsidR="00B42C9D" w:rsidRPr="00637400">
        <w:rPr>
          <w:rFonts w:ascii="Palatino Linotype" w:hAnsi="Palatino Linotype" w:cs="Arial"/>
          <w:i/>
          <w:sz w:val="22"/>
          <w:szCs w:val="22"/>
        </w:rPr>
        <w:t>Que mediante escrito de fecha 17 de agosto de 2016, la E</w:t>
      </w:r>
      <w:r>
        <w:rPr>
          <w:rFonts w:ascii="Palatino Linotype" w:hAnsi="Palatino Linotype" w:cs="Arial"/>
          <w:i/>
          <w:sz w:val="22"/>
          <w:szCs w:val="22"/>
        </w:rPr>
        <w:t xml:space="preserve">mpresa Paramunicipal denominada </w:t>
      </w:r>
      <w:r w:rsidR="00B42C9D" w:rsidRPr="00637400">
        <w:rPr>
          <w:rFonts w:ascii="Palatino Linotype" w:hAnsi="Palatino Linotype" w:cs="Arial"/>
          <w:i/>
          <w:sz w:val="22"/>
          <w:szCs w:val="22"/>
        </w:rPr>
        <w:t>Desarrollos de Infraestructura Sustentable Nuevo Chimalhuacán, S.A. d</w:t>
      </w:r>
      <w:r>
        <w:rPr>
          <w:rFonts w:ascii="Palatino Linotype" w:hAnsi="Palatino Linotype" w:cs="Arial"/>
          <w:i/>
          <w:sz w:val="22"/>
          <w:szCs w:val="22"/>
        </w:rPr>
        <w:t xml:space="preserve">e C.V. solicitó al Instituto de </w:t>
      </w:r>
      <w:r w:rsidR="00B42C9D" w:rsidRPr="00637400">
        <w:rPr>
          <w:rFonts w:ascii="Palatino Linotype" w:hAnsi="Palatino Linotype" w:cs="Arial"/>
          <w:i/>
          <w:sz w:val="22"/>
          <w:szCs w:val="22"/>
        </w:rPr>
        <w:t xml:space="preserve">Administración y Avalúos de Bienes Nacionales, la donación a su favor de </w:t>
      </w:r>
      <w:r>
        <w:rPr>
          <w:rFonts w:ascii="Palatino Linotype" w:hAnsi="Palatino Linotype" w:cs="Arial"/>
          <w:i/>
          <w:sz w:val="22"/>
          <w:szCs w:val="22"/>
        </w:rPr>
        <w:t xml:space="preserve">la fracción de terreno a que se </w:t>
      </w:r>
      <w:r w:rsidR="00B42C9D" w:rsidRPr="00637400">
        <w:rPr>
          <w:rFonts w:ascii="Palatino Linotype" w:hAnsi="Palatino Linotype" w:cs="Arial"/>
          <w:i/>
          <w:sz w:val="22"/>
          <w:szCs w:val="22"/>
        </w:rPr>
        <w:t>refiere el considerando Primero de este Acuerdo, con el objeto establecer el área de desarrollo del</w:t>
      </w:r>
      <w:r>
        <w:rPr>
          <w:rFonts w:ascii="Palatino Linotype" w:hAnsi="Palatino Linotype" w:cs="Arial"/>
          <w:i/>
          <w:sz w:val="22"/>
          <w:szCs w:val="22"/>
        </w:rPr>
        <w:t xml:space="preserve"> proyecto </w:t>
      </w:r>
      <w:r w:rsidR="00B42C9D" w:rsidRPr="00637400">
        <w:rPr>
          <w:rFonts w:ascii="Palatino Linotype" w:hAnsi="Palatino Linotype" w:cs="Arial"/>
          <w:i/>
          <w:sz w:val="22"/>
          <w:szCs w:val="22"/>
        </w:rPr>
        <w:t>denominado Centro Estratégico de Recuperación Ambiental del Oriente (CERAO</w:t>
      </w:r>
      <w:r>
        <w:rPr>
          <w:rFonts w:ascii="Palatino Linotype" w:hAnsi="Palatino Linotype" w:cs="Arial"/>
          <w:i/>
          <w:sz w:val="22"/>
          <w:szCs w:val="22"/>
        </w:rPr>
        <w:t xml:space="preserve">) que incluye el desarrollo del </w:t>
      </w:r>
      <w:r w:rsidR="00B42C9D" w:rsidRPr="00637400">
        <w:rPr>
          <w:rFonts w:ascii="Palatino Linotype" w:hAnsi="Palatino Linotype" w:cs="Arial"/>
          <w:i/>
          <w:sz w:val="22"/>
          <w:szCs w:val="22"/>
        </w:rPr>
        <w:t>proyecto Parque Tecnológico Nuevo Chimalhuacán y la enajenación a tít</w:t>
      </w:r>
      <w:r>
        <w:rPr>
          <w:rFonts w:ascii="Palatino Linotype" w:hAnsi="Palatino Linotype" w:cs="Arial"/>
          <w:i/>
          <w:sz w:val="22"/>
          <w:szCs w:val="22"/>
        </w:rPr>
        <w:t xml:space="preserve">ulo oneroso hasta del 40% de la </w:t>
      </w:r>
      <w:r w:rsidR="00B42C9D" w:rsidRPr="00637400">
        <w:rPr>
          <w:rFonts w:ascii="Palatino Linotype" w:hAnsi="Palatino Linotype" w:cs="Arial"/>
          <w:i/>
          <w:sz w:val="22"/>
          <w:szCs w:val="22"/>
        </w:rPr>
        <w:t>superficie motivo de la donación, para obtener fondos a efecto de aplicarlos en acciones beneficio colectivo;</w:t>
      </w:r>
      <w:r>
        <w:rPr>
          <w:rFonts w:ascii="Palatino Linotype" w:hAnsi="Palatino Linotype" w:cs="Arial"/>
          <w:i/>
          <w:sz w:val="22"/>
          <w:szCs w:val="22"/>
        </w:rPr>
        <w:t>..”(Sic)</w:t>
      </w:r>
    </w:p>
    <w:p w14:paraId="51E16B95" w14:textId="77777777" w:rsidR="00637400" w:rsidRPr="00637400" w:rsidRDefault="00637400" w:rsidP="00637400">
      <w:pPr>
        <w:spacing w:before="240" w:after="240"/>
        <w:ind w:left="567" w:right="616"/>
        <w:contextualSpacing/>
        <w:jc w:val="both"/>
        <w:rPr>
          <w:rFonts w:ascii="Palatino Linotype" w:hAnsi="Palatino Linotype" w:cs="Arial"/>
          <w:i/>
          <w:sz w:val="22"/>
          <w:szCs w:val="22"/>
        </w:rPr>
      </w:pPr>
    </w:p>
    <w:p w14:paraId="4FE918F5" w14:textId="77777777" w:rsidR="00BA4276" w:rsidRDefault="00637400" w:rsidP="002E5396">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Es decir, que la empresa paramunicipal mayoritaria en cuestión, mediante escrito </w:t>
      </w:r>
      <w:r w:rsidR="00351B10">
        <w:rPr>
          <w:rFonts w:ascii="Palatino Linotype" w:hAnsi="Palatino Linotype" w:cs="Arial"/>
        </w:rPr>
        <w:t xml:space="preserve">del diecisiete de agosto del dos mil dieciséis; solicitó </w:t>
      </w:r>
      <w:r w:rsidR="00B539B0">
        <w:rPr>
          <w:rFonts w:ascii="Palatino Linotype" w:hAnsi="Palatino Linotype" w:cs="Arial"/>
        </w:rPr>
        <w:t xml:space="preserve">al </w:t>
      </w:r>
      <w:r w:rsidR="00B539B0" w:rsidRPr="00B539B0">
        <w:rPr>
          <w:rFonts w:ascii="Palatino Linotype" w:hAnsi="Palatino Linotype" w:cs="Arial"/>
        </w:rPr>
        <w:t>Instituto de</w:t>
      </w:r>
      <w:r w:rsidR="00B539B0">
        <w:rPr>
          <w:rFonts w:ascii="Palatino Linotype" w:hAnsi="Palatino Linotype" w:cs="Arial"/>
        </w:rPr>
        <w:t xml:space="preserve"> </w:t>
      </w:r>
      <w:r w:rsidR="00B539B0" w:rsidRPr="00B539B0">
        <w:rPr>
          <w:rFonts w:ascii="Palatino Linotype" w:hAnsi="Palatino Linotype" w:cs="Arial"/>
        </w:rPr>
        <w:t>Administración y Avalúos de Bienes Nacionales</w:t>
      </w:r>
      <w:r w:rsidR="00B539B0">
        <w:rPr>
          <w:rFonts w:ascii="Palatino Linotype" w:hAnsi="Palatino Linotype" w:cs="Arial"/>
        </w:rPr>
        <w:t xml:space="preserve">, </w:t>
      </w:r>
      <w:r w:rsidR="00356A18">
        <w:rPr>
          <w:rFonts w:ascii="Palatino Linotype" w:hAnsi="Palatino Linotype" w:cs="Arial"/>
        </w:rPr>
        <w:t xml:space="preserve">la autorización para vender, donar, ceder o transferir el cuarenta porciento de la superficie del terreno que recibió en donación </w:t>
      </w:r>
      <w:r w:rsidR="00BA4276">
        <w:rPr>
          <w:rFonts w:ascii="Palatino Linotype" w:hAnsi="Palatino Linotype" w:cs="Arial"/>
        </w:rPr>
        <w:t xml:space="preserve">mediante acuerdo del veintiuno de julio del dos mil dieciséis, </w:t>
      </w:r>
      <w:r w:rsidR="00356A18">
        <w:rPr>
          <w:rFonts w:ascii="Palatino Linotype" w:hAnsi="Palatino Linotype" w:cs="Arial"/>
        </w:rPr>
        <w:t>con la finalidad de obtener fondos que serán aplicados al capital general</w:t>
      </w:r>
      <w:r w:rsidR="00BA4276">
        <w:rPr>
          <w:rFonts w:ascii="Palatino Linotype" w:hAnsi="Palatino Linotype" w:cs="Arial"/>
        </w:rPr>
        <w:t xml:space="preserve">, autorizándose dicha operación mediante el acuerdo del veintinueve de septiembre del año dos mil dieciséis, </w:t>
      </w:r>
      <w:r w:rsidR="00D96570">
        <w:rPr>
          <w:rFonts w:ascii="Palatino Linotype" w:hAnsi="Palatino Linotype" w:cs="Arial"/>
        </w:rPr>
        <w:t>que a la letra dice:</w:t>
      </w:r>
    </w:p>
    <w:p w14:paraId="3C6F4313" w14:textId="77777777" w:rsidR="00977C47" w:rsidRDefault="00977C47" w:rsidP="002E5396">
      <w:pPr>
        <w:spacing w:before="240" w:after="240" w:line="360" w:lineRule="auto"/>
        <w:ind w:right="49"/>
        <w:contextualSpacing/>
        <w:jc w:val="both"/>
        <w:rPr>
          <w:rFonts w:ascii="Palatino Linotype" w:hAnsi="Palatino Linotype" w:cs="Arial"/>
        </w:rPr>
      </w:pPr>
    </w:p>
    <w:p w14:paraId="136D021A" w14:textId="77777777" w:rsidR="00D96570" w:rsidRPr="005C6A38" w:rsidRDefault="005C6A38" w:rsidP="00D96570">
      <w:pPr>
        <w:spacing w:before="240" w:after="240"/>
        <w:ind w:left="567" w:right="616"/>
        <w:contextualSpacing/>
        <w:jc w:val="both"/>
        <w:rPr>
          <w:rFonts w:ascii="Palatino Linotype" w:hAnsi="Palatino Linotype" w:cs="Arial"/>
          <w:b/>
          <w:i/>
          <w:sz w:val="22"/>
          <w:szCs w:val="22"/>
        </w:rPr>
      </w:pPr>
      <w:r>
        <w:rPr>
          <w:rFonts w:ascii="Palatino Linotype" w:hAnsi="Palatino Linotype" w:cs="Arial"/>
          <w:i/>
          <w:sz w:val="22"/>
          <w:szCs w:val="22"/>
        </w:rPr>
        <w:t xml:space="preserve">PRIMERO.- </w:t>
      </w:r>
      <w:r w:rsidR="00D96570" w:rsidRPr="00D96570">
        <w:rPr>
          <w:rFonts w:ascii="Palatino Linotype" w:hAnsi="Palatino Linotype" w:cs="Arial"/>
          <w:i/>
          <w:sz w:val="22"/>
          <w:szCs w:val="22"/>
        </w:rPr>
        <w:t>Se desincorpora del régimen de dominio público de la Fe</w:t>
      </w:r>
      <w:r>
        <w:rPr>
          <w:rFonts w:ascii="Palatino Linotype" w:hAnsi="Palatino Linotype" w:cs="Arial"/>
          <w:i/>
          <w:sz w:val="22"/>
          <w:szCs w:val="22"/>
        </w:rPr>
        <w:t xml:space="preserve">deración la fracción de terreno </w:t>
      </w:r>
      <w:r w:rsidR="00D96570" w:rsidRPr="00D96570">
        <w:rPr>
          <w:rFonts w:ascii="Palatino Linotype" w:hAnsi="Palatino Linotype" w:cs="Arial"/>
          <w:i/>
          <w:sz w:val="22"/>
          <w:szCs w:val="22"/>
        </w:rPr>
        <w:t xml:space="preserve">descrita en el Considerando Primero del presente Acuerdo y se </w:t>
      </w:r>
      <w:r>
        <w:rPr>
          <w:rFonts w:ascii="Palatino Linotype" w:hAnsi="Palatino Linotype" w:cs="Arial"/>
          <w:i/>
          <w:sz w:val="22"/>
          <w:szCs w:val="22"/>
        </w:rPr>
        <w:t xml:space="preserve">autoriza su donación a favor de </w:t>
      </w:r>
      <w:r w:rsidR="00D96570" w:rsidRPr="00D96570">
        <w:rPr>
          <w:rFonts w:ascii="Palatino Linotype" w:hAnsi="Palatino Linotype" w:cs="Arial"/>
          <w:i/>
          <w:sz w:val="22"/>
          <w:szCs w:val="22"/>
        </w:rPr>
        <w:t>la Empresa Paramunicipal de Participación Mayoritaria denominada Desarrollos de In</w:t>
      </w:r>
      <w:r>
        <w:rPr>
          <w:rFonts w:ascii="Palatino Linotype" w:hAnsi="Palatino Linotype" w:cs="Arial"/>
          <w:i/>
          <w:sz w:val="22"/>
          <w:szCs w:val="22"/>
        </w:rPr>
        <w:t xml:space="preserve">fraestructura Sustentable Nuevo </w:t>
      </w:r>
      <w:r w:rsidR="00D96570" w:rsidRPr="00D96570">
        <w:rPr>
          <w:rFonts w:ascii="Palatino Linotype" w:hAnsi="Palatino Linotype" w:cs="Arial"/>
          <w:i/>
          <w:sz w:val="22"/>
          <w:szCs w:val="22"/>
        </w:rPr>
        <w:t>Chimalhuacán, S.A. de C.V., a efecto de que la utilice para establecer el área de desarrollo</w:t>
      </w:r>
      <w:r>
        <w:rPr>
          <w:rFonts w:ascii="Palatino Linotype" w:hAnsi="Palatino Linotype" w:cs="Arial"/>
          <w:i/>
          <w:sz w:val="22"/>
          <w:szCs w:val="22"/>
        </w:rPr>
        <w:t xml:space="preserve"> económico del </w:t>
      </w:r>
      <w:r w:rsidR="00D96570" w:rsidRPr="00D96570">
        <w:rPr>
          <w:rFonts w:ascii="Palatino Linotype" w:hAnsi="Palatino Linotype" w:cs="Arial"/>
          <w:i/>
          <w:sz w:val="22"/>
          <w:szCs w:val="22"/>
        </w:rPr>
        <w:t>proyecto Centro Estratégico de Recuperación Ambiental del Oriente</w:t>
      </w:r>
      <w:r>
        <w:rPr>
          <w:rFonts w:ascii="Palatino Linotype" w:hAnsi="Palatino Linotype" w:cs="Arial"/>
          <w:i/>
          <w:sz w:val="22"/>
          <w:szCs w:val="22"/>
        </w:rPr>
        <w:t xml:space="preserve"> (CERAO) que incluye desarrollo del </w:t>
      </w:r>
      <w:r w:rsidR="00D96570" w:rsidRPr="00D96570">
        <w:rPr>
          <w:rFonts w:ascii="Palatino Linotype" w:hAnsi="Palatino Linotype" w:cs="Arial"/>
          <w:i/>
          <w:sz w:val="22"/>
          <w:szCs w:val="22"/>
        </w:rPr>
        <w:t xml:space="preserve">proyecto Parque Tecnológico Nuevo Chimalhuacán y </w:t>
      </w:r>
      <w:r w:rsidR="00D96570" w:rsidRPr="005C6A38">
        <w:rPr>
          <w:rFonts w:ascii="Palatino Linotype" w:hAnsi="Palatino Linotype" w:cs="Arial"/>
          <w:b/>
          <w:i/>
          <w:sz w:val="22"/>
          <w:szCs w:val="22"/>
        </w:rPr>
        <w:t xml:space="preserve">la enajenación a </w:t>
      </w:r>
      <w:r w:rsidR="00D96570" w:rsidRPr="005C6A38">
        <w:rPr>
          <w:rFonts w:ascii="Palatino Linotype" w:hAnsi="Palatino Linotype" w:cs="Arial"/>
          <w:b/>
          <w:i/>
          <w:sz w:val="22"/>
          <w:szCs w:val="22"/>
        </w:rPr>
        <w:lastRenderedPageBreak/>
        <w:t>tít</w:t>
      </w:r>
      <w:r>
        <w:rPr>
          <w:rFonts w:ascii="Palatino Linotype" w:hAnsi="Palatino Linotype" w:cs="Arial"/>
          <w:b/>
          <w:i/>
          <w:sz w:val="22"/>
          <w:szCs w:val="22"/>
        </w:rPr>
        <w:t xml:space="preserve">ulo oneroso hasta del 40% de la </w:t>
      </w:r>
      <w:r w:rsidR="00D96570" w:rsidRPr="005C6A38">
        <w:rPr>
          <w:rFonts w:ascii="Palatino Linotype" w:hAnsi="Palatino Linotype" w:cs="Arial"/>
          <w:b/>
          <w:i/>
          <w:sz w:val="22"/>
          <w:szCs w:val="22"/>
        </w:rPr>
        <w:t>superficie motivo de la donación, para obtener fondos a efecto de aplicarlos en acciones beneficio colectivo.</w:t>
      </w:r>
    </w:p>
    <w:p w14:paraId="57F65CE3" w14:textId="77777777" w:rsidR="00D96570" w:rsidRPr="005C6A38" w:rsidRDefault="00D96570" w:rsidP="00D96570">
      <w:pPr>
        <w:spacing w:before="240" w:after="240"/>
        <w:ind w:left="567" w:right="616"/>
        <w:contextualSpacing/>
        <w:jc w:val="both"/>
        <w:rPr>
          <w:rFonts w:ascii="Palatino Linotype" w:hAnsi="Palatino Linotype" w:cs="Arial"/>
          <w:b/>
          <w:i/>
          <w:sz w:val="22"/>
          <w:szCs w:val="22"/>
        </w:rPr>
      </w:pPr>
      <w:r w:rsidRPr="005C6A38">
        <w:rPr>
          <w:rFonts w:ascii="Palatino Linotype" w:hAnsi="Palatino Linotype" w:cs="Arial"/>
          <w:b/>
          <w:i/>
          <w:sz w:val="22"/>
          <w:szCs w:val="22"/>
        </w:rPr>
        <w:t>La Secretaría de la Función Pública ejercerá a nombre y representac</w:t>
      </w:r>
      <w:r w:rsidR="005C6A38" w:rsidRPr="005C6A38">
        <w:rPr>
          <w:rFonts w:ascii="Palatino Linotype" w:hAnsi="Palatino Linotype" w:cs="Arial"/>
          <w:b/>
          <w:i/>
          <w:sz w:val="22"/>
          <w:szCs w:val="22"/>
        </w:rPr>
        <w:t xml:space="preserve">ión de la Federación, los actos </w:t>
      </w:r>
      <w:r w:rsidRPr="005C6A38">
        <w:rPr>
          <w:rFonts w:ascii="Palatino Linotype" w:hAnsi="Palatino Linotype" w:cs="Arial"/>
          <w:b/>
          <w:i/>
          <w:sz w:val="22"/>
          <w:szCs w:val="22"/>
        </w:rPr>
        <w:t>correspondientes para llevar a cabo la operación que se autoriza.</w:t>
      </w:r>
    </w:p>
    <w:p w14:paraId="21564835" w14:textId="77777777" w:rsidR="00D96570" w:rsidRPr="005C6A38" w:rsidRDefault="00D96570" w:rsidP="00D96570">
      <w:pPr>
        <w:spacing w:before="240" w:after="240"/>
        <w:ind w:left="567" w:right="616"/>
        <w:contextualSpacing/>
        <w:jc w:val="both"/>
        <w:rPr>
          <w:rFonts w:ascii="Palatino Linotype" w:hAnsi="Palatino Linotype" w:cs="Arial"/>
          <w:b/>
          <w:i/>
          <w:sz w:val="22"/>
          <w:szCs w:val="22"/>
        </w:rPr>
      </w:pPr>
      <w:r w:rsidRPr="005C6A38">
        <w:rPr>
          <w:rFonts w:ascii="Palatino Linotype" w:hAnsi="Palatino Linotype" w:cs="Arial"/>
          <w:b/>
          <w:i/>
          <w:sz w:val="22"/>
          <w:szCs w:val="22"/>
        </w:rPr>
        <w:t xml:space="preserve">El precio de las enajenaciones onerosas que se autorizan, tendrán </w:t>
      </w:r>
      <w:r w:rsidR="005C6A38">
        <w:rPr>
          <w:rFonts w:ascii="Palatino Linotype" w:hAnsi="Palatino Linotype" w:cs="Arial"/>
          <w:b/>
          <w:i/>
          <w:sz w:val="22"/>
          <w:szCs w:val="22"/>
        </w:rPr>
        <w:t xml:space="preserve">como base el que determinen los </w:t>
      </w:r>
      <w:r w:rsidRPr="005C6A38">
        <w:rPr>
          <w:rFonts w:ascii="Palatino Linotype" w:hAnsi="Palatino Linotype" w:cs="Arial"/>
          <w:b/>
          <w:i/>
          <w:sz w:val="22"/>
          <w:szCs w:val="22"/>
        </w:rPr>
        <w:t>avalúos que emita el Instituto de Administración y Avalúos de Bienes Nacional</w:t>
      </w:r>
      <w:r w:rsidR="005C6A38">
        <w:rPr>
          <w:rFonts w:ascii="Palatino Linotype" w:hAnsi="Palatino Linotype" w:cs="Arial"/>
          <w:b/>
          <w:i/>
          <w:sz w:val="22"/>
          <w:szCs w:val="22"/>
        </w:rPr>
        <w:t xml:space="preserve">es, conforme a lo dispuesto por </w:t>
      </w:r>
      <w:r w:rsidRPr="005C6A38">
        <w:rPr>
          <w:rFonts w:ascii="Palatino Linotype" w:hAnsi="Palatino Linotype" w:cs="Arial"/>
          <w:b/>
          <w:i/>
          <w:sz w:val="22"/>
          <w:szCs w:val="22"/>
        </w:rPr>
        <w:t>el artículo 143, fracción VI de la Ley General de Bienes Nacionales.</w:t>
      </w:r>
      <w:r w:rsidR="005C6A38">
        <w:rPr>
          <w:rFonts w:ascii="Palatino Linotype" w:hAnsi="Palatino Linotype" w:cs="Arial"/>
          <w:b/>
          <w:i/>
          <w:sz w:val="22"/>
          <w:szCs w:val="22"/>
        </w:rPr>
        <w:t>”(Sic)</w:t>
      </w:r>
    </w:p>
    <w:p w14:paraId="061CE7A2" w14:textId="77777777" w:rsidR="00975E77" w:rsidRDefault="00975E77" w:rsidP="00E84939">
      <w:pPr>
        <w:spacing w:before="240" w:after="240" w:line="360" w:lineRule="auto"/>
        <w:ind w:right="49"/>
        <w:contextualSpacing/>
        <w:jc w:val="both"/>
        <w:rPr>
          <w:rFonts w:ascii="Palatino Linotype" w:hAnsi="Palatino Linotype"/>
          <w:lang w:eastAsia="en-US"/>
        </w:rPr>
      </w:pPr>
    </w:p>
    <w:p w14:paraId="1DEEE52E" w14:textId="77777777" w:rsidR="00E84939" w:rsidRDefault="00975E77" w:rsidP="00E84939">
      <w:pPr>
        <w:spacing w:before="240" w:after="240" w:line="360" w:lineRule="auto"/>
        <w:ind w:right="49"/>
        <w:contextualSpacing/>
        <w:jc w:val="both"/>
        <w:rPr>
          <w:rFonts w:ascii="Palatino Linotype" w:hAnsi="Palatino Linotype" w:cs="Arial"/>
        </w:rPr>
      </w:pPr>
      <w:r>
        <w:rPr>
          <w:rFonts w:ascii="Palatino Linotype" w:hAnsi="Palatino Linotype"/>
          <w:lang w:eastAsia="en-US"/>
        </w:rPr>
        <w:t>Con base en</w:t>
      </w:r>
      <w:r w:rsidR="00E84939">
        <w:rPr>
          <w:rFonts w:ascii="Palatino Linotype" w:hAnsi="Palatino Linotype"/>
          <w:lang w:eastAsia="en-US"/>
        </w:rPr>
        <w:t xml:space="preserve"> lo anterior, esta ponencia resolutora determina lo siguiente: si bien es cierto, que mediante el acuerdo publicado en el Diario Oficial de la Federación el veintinueve de septiembre del dos mil dieciséis, ya referido en este considerando, se le autorizó a la empresa </w:t>
      </w:r>
      <w:r w:rsidR="00E84939" w:rsidRPr="00BD7AEF">
        <w:rPr>
          <w:rFonts w:ascii="Palatino Linotype" w:hAnsi="Palatino Linotype" w:cs="Arial"/>
        </w:rPr>
        <w:t>Desarrollos de Infraestructura Sustentable Nuevo Chimalhuacán,</w:t>
      </w:r>
      <w:r w:rsidR="00E84939">
        <w:rPr>
          <w:rFonts w:ascii="Palatino Linotype" w:hAnsi="Palatino Linotype" w:cs="Arial"/>
        </w:rPr>
        <w:t xml:space="preserve"> </w:t>
      </w:r>
      <w:r w:rsidR="00E84939" w:rsidRPr="00BD7AEF">
        <w:rPr>
          <w:rFonts w:ascii="Palatino Linotype" w:hAnsi="Palatino Linotype" w:cs="Arial"/>
        </w:rPr>
        <w:t>S.A. de</w:t>
      </w:r>
      <w:r w:rsidR="00E84939">
        <w:rPr>
          <w:rFonts w:ascii="Palatino Linotype" w:hAnsi="Palatino Linotype" w:cs="Arial"/>
        </w:rPr>
        <w:t xml:space="preserve"> </w:t>
      </w:r>
      <w:r w:rsidR="00E84939" w:rsidRPr="00BD7AEF">
        <w:rPr>
          <w:rFonts w:ascii="Palatino Linotype" w:hAnsi="Palatino Linotype" w:cs="Arial"/>
        </w:rPr>
        <w:t>C.V.</w:t>
      </w:r>
      <w:r w:rsidR="00E84939">
        <w:rPr>
          <w:rFonts w:ascii="Palatino Linotype" w:hAnsi="Palatino Linotype" w:cs="Arial"/>
        </w:rPr>
        <w:t>, la enajenación del 40% del terreno que recibió en donación para obtener recursos en ayuda de las acciones colectivas, lo que ya se expuso en este considerando; lo cierto es, que mediante el transitorio tercero del mismo acuerdo se le advirtió a dicha empresa lo siguiente:</w:t>
      </w:r>
    </w:p>
    <w:p w14:paraId="70DAD972" w14:textId="77777777" w:rsidR="00E84939" w:rsidRDefault="00E84939" w:rsidP="00E84939">
      <w:pPr>
        <w:spacing w:before="240" w:after="240" w:line="360" w:lineRule="auto"/>
        <w:ind w:right="49"/>
        <w:contextualSpacing/>
        <w:jc w:val="both"/>
        <w:rPr>
          <w:rFonts w:ascii="Palatino Linotype" w:hAnsi="Palatino Linotype"/>
          <w:lang w:eastAsia="en-US"/>
        </w:rPr>
      </w:pPr>
    </w:p>
    <w:p w14:paraId="16D4CC0C" w14:textId="77777777" w:rsidR="00E84939" w:rsidRPr="00F37F5B" w:rsidRDefault="00E84939" w:rsidP="00E84939">
      <w:pPr>
        <w:spacing w:before="240" w:after="240"/>
        <w:ind w:left="567" w:right="618"/>
        <w:contextualSpacing/>
        <w:jc w:val="both"/>
        <w:rPr>
          <w:rFonts w:ascii="Palatino Linotype" w:hAnsi="Palatino Linotype" w:cs="Arial"/>
          <w:i/>
        </w:rPr>
      </w:pPr>
      <w:r>
        <w:rPr>
          <w:rFonts w:ascii="Palatino Linotype" w:hAnsi="Palatino Linotype" w:cs="Arial"/>
          <w:i/>
        </w:rPr>
        <w:t>“</w:t>
      </w:r>
      <w:r w:rsidRPr="00F37F5B">
        <w:rPr>
          <w:rFonts w:ascii="Palatino Linotype" w:hAnsi="Palatino Linotype" w:cs="Arial"/>
          <w:i/>
        </w:rPr>
        <w:t>TERCERO.-</w:t>
      </w:r>
      <w:r>
        <w:rPr>
          <w:rFonts w:ascii="Palatino Linotype" w:hAnsi="Palatino Linotype" w:cs="Arial"/>
          <w:i/>
        </w:rPr>
        <w:t xml:space="preserve"> </w:t>
      </w:r>
      <w:r w:rsidRPr="00F37F5B">
        <w:rPr>
          <w:rFonts w:ascii="Palatino Linotype" w:hAnsi="Palatino Linotype" w:cs="Arial"/>
          <w:i/>
        </w:rPr>
        <w:t>Si dentro del año siguiente a la entrada en vigor de este Acuerdo no se hubiere celebrado el</w:t>
      </w:r>
      <w:r>
        <w:rPr>
          <w:rFonts w:ascii="Palatino Linotype" w:hAnsi="Palatino Linotype" w:cs="Arial"/>
          <w:i/>
        </w:rPr>
        <w:t xml:space="preserve"> </w:t>
      </w:r>
      <w:r w:rsidRPr="00F37F5B">
        <w:rPr>
          <w:rFonts w:ascii="Palatino Linotype" w:hAnsi="Palatino Linotype" w:cs="Arial"/>
          <w:i/>
        </w:rPr>
        <w:t>contrato correspondiente a la operación que se autoriza, por causas imputables a</w:t>
      </w:r>
      <w:r>
        <w:rPr>
          <w:rFonts w:ascii="Palatino Linotype" w:hAnsi="Palatino Linotype" w:cs="Arial"/>
          <w:i/>
        </w:rPr>
        <w:t xml:space="preserve"> </w:t>
      </w:r>
      <w:r w:rsidRPr="00F37F5B">
        <w:rPr>
          <w:rFonts w:ascii="Palatino Linotype" w:hAnsi="Palatino Linotype" w:cs="Arial"/>
          <w:i/>
        </w:rPr>
        <w:t>la Empresa Paramunicipal</w:t>
      </w:r>
      <w:r>
        <w:rPr>
          <w:rFonts w:ascii="Palatino Linotype" w:hAnsi="Palatino Linotype" w:cs="Arial"/>
          <w:i/>
        </w:rPr>
        <w:t xml:space="preserve"> </w:t>
      </w:r>
      <w:r w:rsidRPr="00F37F5B">
        <w:rPr>
          <w:rFonts w:ascii="Palatino Linotype" w:hAnsi="Palatino Linotype" w:cs="Arial"/>
          <w:i/>
        </w:rPr>
        <w:t>de Participación Mayoritaria Desarrollos de Infraestructura Sustentable Nuevo Chimalhuacán, S.A. de C.V.,</w:t>
      </w:r>
      <w:r>
        <w:rPr>
          <w:rFonts w:ascii="Palatino Linotype" w:hAnsi="Palatino Linotype" w:cs="Arial"/>
          <w:i/>
        </w:rPr>
        <w:t xml:space="preserve"> </w:t>
      </w:r>
      <w:r w:rsidRPr="00F37F5B">
        <w:rPr>
          <w:rFonts w:ascii="Palatino Linotype" w:hAnsi="Palatino Linotype" w:cs="Arial"/>
          <w:i/>
        </w:rPr>
        <w:t>determinadas por la</w:t>
      </w:r>
      <w:r>
        <w:rPr>
          <w:rFonts w:ascii="Palatino Linotype" w:hAnsi="Palatino Linotype" w:cs="Arial"/>
          <w:i/>
        </w:rPr>
        <w:t xml:space="preserve"> </w:t>
      </w:r>
      <w:r w:rsidRPr="00F37F5B">
        <w:rPr>
          <w:rFonts w:ascii="Palatino Linotype" w:hAnsi="Palatino Linotype" w:cs="Arial"/>
          <w:i/>
        </w:rPr>
        <w:t>dependencia que corresponda conforme a las atribuciones señaladas en la Ley Orgánica</w:t>
      </w:r>
      <w:r>
        <w:rPr>
          <w:rFonts w:ascii="Palatino Linotype" w:hAnsi="Palatino Linotype" w:cs="Arial"/>
          <w:i/>
        </w:rPr>
        <w:t xml:space="preserve"> </w:t>
      </w:r>
      <w:r w:rsidRPr="00F37F5B">
        <w:rPr>
          <w:rFonts w:ascii="Palatino Linotype" w:hAnsi="Palatino Linotype" w:cs="Arial"/>
          <w:i/>
        </w:rPr>
        <w:t>de la Administración Pública Federal, este ordenamiento quedará sin efectos, debiendo esta Dependencia con</w:t>
      </w:r>
      <w:r>
        <w:rPr>
          <w:rFonts w:ascii="Palatino Linotype" w:hAnsi="Palatino Linotype" w:cs="Arial"/>
          <w:i/>
        </w:rPr>
        <w:t xml:space="preserve"> </w:t>
      </w:r>
      <w:r w:rsidRPr="00F37F5B">
        <w:rPr>
          <w:rFonts w:ascii="Palatino Linotype" w:hAnsi="Palatino Linotype" w:cs="Arial"/>
          <w:i/>
        </w:rPr>
        <w:t>posterioridad a dicho plazo, publicar un aviso en el Diario Oficial de la Federación en el que dé a conocer</w:t>
      </w:r>
      <w:r>
        <w:rPr>
          <w:rFonts w:ascii="Palatino Linotype" w:hAnsi="Palatino Linotype" w:cs="Arial"/>
          <w:i/>
        </w:rPr>
        <w:t xml:space="preserve"> </w:t>
      </w:r>
      <w:r w:rsidRPr="00F37F5B">
        <w:rPr>
          <w:rFonts w:ascii="Palatino Linotype" w:hAnsi="Palatino Linotype" w:cs="Arial"/>
          <w:i/>
        </w:rPr>
        <w:t>dicha circunstancia, así como notificarlo al propio gobierno de esa entidad federativa.</w:t>
      </w:r>
      <w:r>
        <w:rPr>
          <w:rFonts w:ascii="Palatino Linotype" w:hAnsi="Palatino Linotype" w:cs="Arial"/>
          <w:i/>
        </w:rPr>
        <w:t>”(Sic)</w:t>
      </w:r>
    </w:p>
    <w:p w14:paraId="7CA4B5E8" w14:textId="77777777" w:rsidR="00E84939" w:rsidRDefault="00E84939" w:rsidP="00E84939">
      <w:pPr>
        <w:spacing w:before="240" w:after="240" w:line="360" w:lineRule="auto"/>
        <w:ind w:right="49"/>
        <w:contextualSpacing/>
        <w:jc w:val="both"/>
        <w:rPr>
          <w:rFonts w:ascii="Palatino Linotype" w:hAnsi="Palatino Linotype"/>
          <w:lang w:eastAsia="en-US"/>
        </w:rPr>
      </w:pPr>
    </w:p>
    <w:p w14:paraId="55E38568" w14:textId="77777777" w:rsidR="00E84939" w:rsidRDefault="00E84939" w:rsidP="00E84939">
      <w:pPr>
        <w:spacing w:before="240" w:after="240" w:line="360" w:lineRule="auto"/>
        <w:ind w:right="49"/>
        <w:contextualSpacing/>
        <w:jc w:val="both"/>
        <w:rPr>
          <w:rFonts w:ascii="Palatino Linotype" w:hAnsi="Palatino Linotype"/>
          <w:lang w:eastAsia="en-US"/>
        </w:rPr>
      </w:pPr>
      <w:r>
        <w:rPr>
          <w:rFonts w:ascii="Palatino Linotype" w:hAnsi="Palatino Linotype"/>
          <w:lang w:eastAsia="en-US"/>
        </w:rPr>
        <w:lastRenderedPageBreak/>
        <w:t>Con lo que se acredita, que el Sujeto Obligado como mayorista en las acciones de la empresa paramunicipal indicada; debió generar el o los documentos en donde conste el contrato o contratos que haya celebrado por motivos de la enajenación del 40% del terreno que recibió en donación para la realización de la obra CERAO; del cual se pudiere desprender el precio</w:t>
      </w:r>
      <w:r w:rsidR="00A9438F">
        <w:rPr>
          <w:rFonts w:ascii="Palatino Linotype" w:hAnsi="Palatino Linotype"/>
          <w:lang w:eastAsia="en-US"/>
        </w:rPr>
        <w:t>,</w:t>
      </w:r>
      <w:r>
        <w:rPr>
          <w:rFonts w:ascii="Palatino Linotype" w:hAnsi="Palatino Linotype"/>
          <w:lang w:eastAsia="en-US"/>
        </w:rPr>
        <w:t xml:space="preserve"> como la fecha de la enajenación y para el caso de que no haya celebrado contrato alguno dentro del término concedido para ello; el documento donde conste el aviso por medio del cual se deja sin efectos la autorización para enajenar el 40% del terreno donado.</w:t>
      </w:r>
    </w:p>
    <w:p w14:paraId="1481D800" w14:textId="77777777" w:rsidR="00E84939" w:rsidRDefault="00E84939" w:rsidP="00E84939">
      <w:pPr>
        <w:spacing w:before="240" w:after="240" w:line="360" w:lineRule="auto"/>
        <w:ind w:right="49"/>
        <w:contextualSpacing/>
        <w:jc w:val="both"/>
        <w:rPr>
          <w:rFonts w:ascii="Palatino Linotype" w:hAnsi="Palatino Linotype"/>
          <w:lang w:eastAsia="en-US"/>
        </w:rPr>
      </w:pPr>
    </w:p>
    <w:p w14:paraId="54483D15" w14:textId="77777777" w:rsidR="00E84939" w:rsidRDefault="00E84939" w:rsidP="00E84939">
      <w:pPr>
        <w:spacing w:before="240" w:after="240" w:line="360" w:lineRule="auto"/>
        <w:ind w:right="49"/>
        <w:contextualSpacing/>
        <w:jc w:val="both"/>
        <w:rPr>
          <w:rFonts w:ascii="Palatino Linotype" w:hAnsi="Palatino Linotype"/>
          <w:lang w:eastAsia="en-US"/>
        </w:rPr>
      </w:pPr>
      <w:r w:rsidRPr="00EF398D">
        <w:rPr>
          <w:rFonts w:ascii="Palatino Linotype" w:hAnsi="Palatino Linotype"/>
          <w:lang w:eastAsia="en-US"/>
        </w:rPr>
        <w:t xml:space="preserve">Por tanto, </w:t>
      </w:r>
      <w:r>
        <w:rPr>
          <w:rFonts w:ascii="Palatino Linotype" w:hAnsi="Palatino Linotype"/>
          <w:lang w:eastAsia="en-US"/>
        </w:rPr>
        <w:t xml:space="preserve">en dicho acuerdo </w:t>
      </w:r>
      <w:r w:rsidRPr="00EF398D">
        <w:rPr>
          <w:rFonts w:ascii="Palatino Linotype" w:hAnsi="Palatino Linotype"/>
          <w:lang w:eastAsia="en-US"/>
        </w:rPr>
        <w:t>s</w:t>
      </w:r>
      <w:r w:rsidR="00975E77">
        <w:rPr>
          <w:rFonts w:ascii="Palatino Linotype" w:hAnsi="Palatino Linotype"/>
          <w:lang w:eastAsia="en-US"/>
        </w:rPr>
        <w:t>e encuentra establecido como un deber</w:t>
      </w:r>
      <w:r w:rsidRPr="00EF398D">
        <w:rPr>
          <w:rFonts w:ascii="Palatino Linotype" w:hAnsi="Palatino Linotype"/>
          <w:lang w:eastAsia="en-US"/>
        </w:rPr>
        <w:t xml:space="preserve"> </w:t>
      </w:r>
      <w:r>
        <w:rPr>
          <w:rFonts w:ascii="Palatino Linotype" w:hAnsi="Palatino Linotype"/>
          <w:lang w:eastAsia="en-US"/>
        </w:rPr>
        <w:t>del sujeto Obligado para que dentro del año siguiente a su publicación enajene el 40% del terreno donado y para el ca</w:t>
      </w:r>
      <w:r w:rsidR="008E7F23">
        <w:rPr>
          <w:rFonts w:ascii="Palatino Linotype" w:hAnsi="Palatino Linotype"/>
          <w:lang w:eastAsia="en-US"/>
        </w:rPr>
        <w:t>so de que no lo haya hecho,</w:t>
      </w:r>
      <w:r>
        <w:rPr>
          <w:rFonts w:ascii="Palatino Linotype" w:hAnsi="Palatino Linotype"/>
          <w:lang w:eastAsia="en-US"/>
        </w:rPr>
        <w:t xml:space="preserve"> </w:t>
      </w:r>
      <w:r w:rsidRPr="00B30FCE">
        <w:rPr>
          <w:rFonts w:ascii="Palatino Linotype" w:hAnsi="Palatino Linotype"/>
          <w:lang w:eastAsia="en-US"/>
        </w:rPr>
        <w:t xml:space="preserve">entonces el Sujeto Obligado deberá declarar a través de su Comité de Transparencia la inexistencia de tales contratos, sirviendo como sustento para tal efecto, la documental en donde </w:t>
      </w:r>
      <w:r>
        <w:rPr>
          <w:rFonts w:ascii="Palatino Linotype" w:hAnsi="Palatino Linotype"/>
          <w:lang w:eastAsia="en-US"/>
        </w:rPr>
        <w:t>conste el aviso por medio del cual se deja sin efectos la operación para enajenar.</w:t>
      </w:r>
    </w:p>
    <w:p w14:paraId="725C3A99" w14:textId="77777777" w:rsidR="00E84939" w:rsidRPr="00EF398D" w:rsidRDefault="00E84939" w:rsidP="00E84939">
      <w:pPr>
        <w:spacing w:before="240" w:after="240" w:line="360" w:lineRule="auto"/>
        <w:ind w:right="49"/>
        <w:contextualSpacing/>
        <w:jc w:val="both"/>
        <w:rPr>
          <w:rFonts w:ascii="Palatino Linotype" w:hAnsi="Palatino Linotype"/>
          <w:lang w:eastAsia="en-US"/>
        </w:rPr>
      </w:pPr>
    </w:p>
    <w:p w14:paraId="5740F5F8" w14:textId="77777777" w:rsidR="00E84939" w:rsidRDefault="00E84939" w:rsidP="00E84939">
      <w:pPr>
        <w:spacing w:before="240" w:after="240" w:line="360" w:lineRule="auto"/>
        <w:ind w:right="49"/>
        <w:contextualSpacing/>
        <w:jc w:val="both"/>
        <w:rPr>
          <w:rFonts w:ascii="Palatino Linotype" w:hAnsi="Palatino Linotype"/>
          <w:lang w:eastAsia="en-US"/>
        </w:rPr>
      </w:pPr>
      <w:r w:rsidRPr="00E57FE0">
        <w:rPr>
          <w:rFonts w:ascii="Palatino Linotype" w:hAnsi="Palatino Linotype"/>
          <w:lang w:eastAsia="en-US"/>
        </w:rPr>
        <w:t>Tiene aplicación al respecto el criterio de interpretación en el orden administrativo número 0004-11 emitido por este Instituto, cuyo contenido literal se señala enseguida:</w:t>
      </w:r>
    </w:p>
    <w:p w14:paraId="722904A1" w14:textId="77777777" w:rsidR="00597F39" w:rsidRPr="00E57FE0" w:rsidRDefault="00597F39" w:rsidP="00E84939">
      <w:pPr>
        <w:spacing w:before="240" w:after="240" w:line="360" w:lineRule="auto"/>
        <w:ind w:right="49"/>
        <w:contextualSpacing/>
        <w:jc w:val="both"/>
        <w:rPr>
          <w:rFonts w:ascii="Palatino Linotype" w:hAnsi="Palatino Linotype"/>
          <w:lang w:eastAsia="en-US"/>
        </w:rPr>
      </w:pPr>
    </w:p>
    <w:p w14:paraId="2AA39704" w14:textId="77777777" w:rsidR="00E84939" w:rsidRPr="00E174AC" w:rsidRDefault="00E84939" w:rsidP="00E84939">
      <w:pPr>
        <w:spacing w:before="240" w:after="240"/>
        <w:ind w:left="567" w:right="618"/>
        <w:contextualSpacing/>
        <w:jc w:val="both"/>
        <w:rPr>
          <w:rFonts w:ascii="Palatino Linotype" w:hAnsi="Palatino Linotype" w:cs="Arial"/>
          <w:i/>
        </w:rPr>
      </w:pPr>
      <w:r w:rsidRPr="00E174AC">
        <w:rPr>
          <w:rFonts w:ascii="Palatino Linotype" w:hAnsi="Palatino Linotype" w:cs="Arial"/>
          <w:i/>
        </w:rPr>
        <w:t>“CRITERIO 0004-11</w:t>
      </w:r>
    </w:p>
    <w:p w14:paraId="60E5381D" w14:textId="77777777" w:rsidR="00E84939" w:rsidRPr="00E174AC" w:rsidRDefault="00E84939" w:rsidP="00E84939">
      <w:pPr>
        <w:spacing w:before="240" w:after="240"/>
        <w:ind w:left="567" w:right="618"/>
        <w:contextualSpacing/>
        <w:jc w:val="both"/>
        <w:rPr>
          <w:rFonts w:ascii="Palatino Linotype" w:hAnsi="Palatino Linotype" w:cs="Arial"/>
          <w:i/>
        </w:rPr>
      </w:pPr>
      <w:r w:rsidRPr="00E174AC">
        <w:rPr>
          <w:rFonts w:ascii="Palatino Linotype" w:hAnsi="Palatino Linotype" w:cs="Arial"/>
          <w:i/>
        </w:rPr>
        <w:t xml:space="preserve">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w:t>
      </w:r>
      <w:r w:rsidRPr="00E174AC">
        <w:rPr>
          <w:rFonts w:ascii="Palatino Linotype" w:hAnsi="Palatino Linotype" w:cs="Arial"/>
          <w:i/>
        </w:rPr>
        <w:lastRenderedPageBreak/>
        <w:t>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4A68B33" w14:textId="77777777" w:rsidR="00E84939" w:rsidRPr="00E174AC" w:rsidRDefault="00E84939" w:rsidP="00E84939">
      <w:pPr>
        <w:spacing w:before="240" w:after="240"/>
        <w:ind w:left="567" w:right="618"/>
        <w:contextualSpacing/>
        <w:jc w:val="both"/>
        <w:rPr>
          <w:rFonts w:ascii="Palatino Linotype" w:hAnsi="Palatino Linotype" w:cs="Arial"/>
          <w:i/>
        </w:rPr>
      </w:pPr>
      <w:r w:rsidRPr="00E174AC">
        <w:rPr>
          <w:rFonts w:ascii="Palatino Linotype" w:hAnsi="Palatino Linotype" w:cs="Arial"/>
          <w:i/>
        </w:rPr>
        <w:t>Bajo el entendido de que dicha búsqueda exhaustiva permitirá dos determinaciones:</w:t>
      </w:r>
    </w:p>
    <w:p w14:paraId="1436F521" w14:textId="77777777" w:rsidR="00E84939" w:rsidRPr="00E174AC" w:rsidRDefault="00E84939" w:rsidP="00E84939">
      <w:pPr>
        <w:spacing w:before="240" w:after="240"/>
        <w:ind w:left="567" w:right="618"/>
        <w:contextualSpacing/>
        <w:jc w:val="both"/>
        <w:rPr>
          <w:rFonts w:ascii="Palatino Linotype" w:hAnsi="Palatino Linotype" w:cs="Arial"/>
          <w:i/>
        </w:rPr>
      </w:pPr>
      <w:r w:rsidRPr="00E174AC">
        <w:rPr>
          <w:rFonts w:ascii="Palatino Linotype" w:hAnsi="Palatino Linotype" w:cs="Arial"/>
          <w:i/>
        </w:rPr>
        <w:t>1ª) Que se localice la documentación que contenga la información solicitada y de ser así la información pueda entregarse al solicitante en la forma en que se encuentra disponible, o</w:t>
      </w:r>
    </w:p>
    <w:p w14:paraId="1B669F0C" w14:textId="77777777" w:rsidR="00E84939" w:rsidRPr="00E174AC" w:rsidRDefault="00E84939" w:rsidP="00E84939">
      <w:pPr>
        <w:spacing w:before="240" w:after="240"/>
        <w:ind w:left="567" w:right="618"/>
        <w:contextualSpacing/>
        <w:jc w:val="both"/>
        <w:rPr>
          <w:rFonts w:ascii="Palatino Linotype" w:hAnsi="Palatino Linotype" w:cs="Arial"/>
          <w:i/>
        </w:rPr>
      </w:pPr>
      <w:r w:rsidRPr="00E174AC">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AF061B5" w14:textId="77777777" w:rsidR="00E84939" w:rsidRDefault="00E84939" w:rsidP="00E84939">
      <w:pPr>
        <w:spacing w:before="240" w:after="240"/>
        <w:ind w:left="567" w:right="618"/>
        <w:contextualSpacing/>
        <w:jc w:val="both"/>
        <w:rPr>
          <w:rFonts w:ascii="Palatino Linotype" w:hAnsi="Palatino Linotype" w:cs="Arial"/>
          <w:i/>
        </w:rPr>
      </w:pPr>
      <w:r w:rsidRPr="00E174AC">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2E12823" w14:textId="77777777" w:rsidR="00E84939" w:rsidRDefault="00E84939" w:rsidP="00E84939">
      <w:pPr>
        <w:spacing w:before="240" w:after="240"/>
        <w:ind w:left="567" w:right="618"/>
        <w:contextualSpacing/>
        <w:jc w:val="both"/>
        <w:rPr>
          <w:rFonts w:ascii="Palatino Linotype" w:hAnsi="Palatino Linotype" w:cs="Arial"/>
          <w:i/>
        </w:rPr>
      </w:pPr>
    </w:p>
    <w:p w14:paraId="12CD6FDB" w14:textId="77777777" w:rsidR="00E84939" w:rsidRDefault="00E84939" w:rsidP="00E84939">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t xml:space="preserve">Así, debe señalarse que de acuerdo al criterio de interpretación en el orden administrativo emitido por este Instituto número 0003-11, la inexistencia de la información en el derecho de acceso a la información pública conlleva como </w:t>
      </w:r>
      <w:r w:rsidRPr="00A55A95">
        <w:rPr>
          <w:rFonts w:ascii="Palatino Linotype" w:hAnsi="Palatino Linotype"/>
          <w:lang w:eastAsia="en-US"/>
        </w:rPr>
        <w:lastRenderedPageBreak/>
        <w:t>supuestos: la existencia previa de la documentación y la falta posterior de la misma en los archivos del Sujeto Obligado,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w:t>
      </w:r>
      <w:r>
        <w:rPr>
          <w:rFonts w:ascii="Palatino Linotype" w:hAnsi="Palatino Linotype"/>
          <w:lang w:eastAsia="en-US"/>
        </w:rPr>
        <w:t xml:space="preserve"> </w:t>
      </w:r>
      <w:r w:rsidRPr="00A55A95">
        <w:rPr>
          <w:rFonts w:ascii="Palatino Linotype" w:hAnsi="Palatino Linotype"/>
          <w:lang w:eastAsia="en-US"/>
        </w:rPr>
        <w:t>que el Sujeto Obligado debió de haber generado, administrado o poseído la información pero en incumplimiento a la norma no lo llevo a cabo. Tal como se lee del criterio que para mayor referencia se transcribe a continuación:</w:t>
      </w:r>
    </w:p>
    <w:p w14:paraId="6E48CD52" w14:textId="77777777" w:rsidR="00E84939" w:rsidRPr="00A55A95" w:rsidRDefault="00E84939" w:rsidP="00E84939">
      <w:pPr>
        <w:spacing w:before="240" w:after="240" w:line="360" w:lineRule="auto"/>
        <w:ind w:right="49"/>
        <w:contextualSpacing/>
        <w:jc w:val="both"/>
        <w:rPr>
          <w:rFonts w:ascii="Palatino Linotype" w:hAnsi="Palatino Linotype"/>
          <w:lang w:eastAsia="en-US"/>
        </w:rPr>
      </w:pPr>
    </w:p>
    <w:p w14:paraId="79F9AC6F"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A592305" w14:textId="77777777" w:rsidR="00E84939" w:rsidRPr="00A55A95" w:rsidRDefault="00801436" w:rsidP="00E84939">
      <w:pPr>
        <w:spacing w:before="240" w:after="240"/>
        <w:ind w:left="567" w:right="618"/>
        <w:contextualSpacing/>
        <w:jc w:val="both"/>
        <w:rPr>
          <w:rFonts w:ascii="Palatino Linotype" w:hAnsi="Palatino Linotype" w:cs="Arial"/>
          <w:i/>
        </w:rPr>
      </w:pPr>
      <w:r>
        <w:rPr>
          <w:rFonts w:ascii="Palatino Linotype" w:hAnsi="Palatino Linotype" w:cs="Arial"/>
          <w:i/>
        </w:rPr>
        <w:t>a)</w:t>
      </w:r>
      <w:r w:rsidR="00E84939" w:rsidRPr="00A55A95">
        <w:rPr>
          <w:rFonts w:ascii="Palatino Linotype" w:hAnsi="Palatino Linotype" w:cs="Arial"/>
          <w:i/>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8A16B08" w14:textId="77777777" w:rsidR="00E84939" w:rsidRPr="00A55A95" w:rsidRDefault="00801436" w:rsidP="00E84939">
      <w:pPr>
        <w:spacing w:before="240" w:after="240"/>
        <w:ind w:left="567" w:right="618"/>
        <w:contextualSpacing/>
        <w:jc w:val="both"/>
        <w:rPr>
          <w:rFonts w:ascii="Palatino Linotype" w:hAnsi="Palatino Linotype" w:cs="Arial"/>
          <w:i/>
        </w:rPr>
      </w:pPr>
      <w:r>
        <w:rPr>
          <w:rFonts w:ascii="Palatino Linotype" w:hAnsi="Palatino Linotype" w:cs="Arial"/>
          <w:i/>
        </w:rPr>
        <w:t>b)</w:t>
      </w:r>
      <w:r w:rsidR="00E84939" w:rsidRPr="00A55A95">
        <w:rPr>
          <w:rFonts w:ascii="Palatino Linotype" w:hAnsi="Palatino Linotype" w:cs="Arial"/>
          <w:i/>
        </w:rPr>
        <w:t>En los casos en que por las atribuciones conferidas al Sujeto Obligado éste debió generar, administrar o poseer la información, pero en incumplimiento a la normatividad respectiva no llevó a cabo ninguna de esas acciones.</w:t>
      </w:r>
    </w:p>
    <w:p w14:paraId="7393E141" w14:textId="77777777" w:rsidR="00E84939"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B35622B" w14:textId="77777777" w:rsidR="00E84939" w:rsidRPr="00A55A95" w:rsidRDefault="00E84939" w:rsidP="00E84939">
      <w:pPr>
        <w:spacing w:before="240" w:after="240"/>
        <w:ind w:left="567" w:right="618"/>
        <w:contextualSpacing/>
        <w:jc w:val="both"/>
        <w:rPr>
          <w:rFonts w:ascii="Palatino Linotype" w:hAnsi="Palatino Linotype" w:cs="Arial"/>
          <w:i/>
        </w:rPr>
      </w:pPr>
    </w:p>
    <w:p w14:paraId="1A03C04C" w14:textId="77777777" w:rsidR="00E84939" w:rsidRDefault="00E84939" w:rsidP="00E84939">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t>Por lo que al haberse estudiado que el Sujeto Obligado tiene la obligación de haber g</w:t>
      </w:r>
      <w:r>
        <w:rPr>
          <w:rFonts w:ascii="Palatino Linotype" w:hAnsi="Palatino Linotype"/>
          <w:lang w:eastAsia="en-US"/>
        </w:rPr>
        <w:t>enerado los referidos contratos</w:t>
      </w:r>
      <w:r w:rsidRPr="00A55A95">
        <w:rPr>
          <w:rFonts w:ascii="Palatino Linotype" w:hAnsi="Palatino Linotype"/>
          <w:lang w:eastAsia="en-US"/>
        </w:rPr>
        <w:t xml:space="preserve">, si no localizarlos o no haber sido generados, por </w:t>
      </w:r>
      <w:r w:rsidRPr="00A55A95">
        <w:rPr>
          <w:rFonts w:ascii="Palatino Linotype" w:hAnsi="Palatino Linotype"/>
          <w:lang w:eastAsia="en-US"/>
        </w:rPr>
        <w:lastRenderedPageBreak/>
        <w:t xml:space="preserve">cualquiera de los dos supuestos referidos con antelación por los que podría ocurrir la inexistencia de la misma, el Sujeto Obligado deberá emitir la declaratoria </w:t>
      </w:r>
      <w:r>
        <w:rPr>
          <w:rFonts w:ascii="Palatino Linotype" w:hAnsi="Palatino Linotype"/>
          <w:lang w:eastAsia="en-US"/>
        </w:rPr>
        <w:t>de inexistencia correspondiente debiendo acompañar como sustento el documento en donde conste el aviso por medio del cual se deja sin efectos la operación para enajenar enunciada en el acuerdo respectivo.</w:t>
      </w:r>
    </w:p>
    <w:p w14:paraId="1CF4F1B0" w14:textId="77777777" w:rsidR="00E84939" w:rsidRPr="00A55A95" w:rsidRDefault="00E84939" w:rsidP="00E84939">
      <w:pPr>
        <w:spacing w:before="240" w:after="240" w:line="360" w:lineRule="auto"/>
        <w:ind w:right="49"/>
        <w:contextualSpacing/>
        <w:jc w:val="both"/>
        <w:rPr>
          <w:rFonts w:ascii="Palatino Linotype" w:hAnsi="Palatino Linotype"/>
          <w:lang w:eastAsia="en-US"/>
        </w:rPr>
      </w:pPr>
    </w:p>
    <w:p w14:paraId="7BE8AAC0" w14:textId="77777777" w:rsidR="00E84939" w:rsidRPr="00A55A95" w:rsidRDefault="00E84939" w:rsidP="00E84939">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t>Lo anterior,</w:t>
      </w:r>
      <w:r>
        <w:rPr>
          <w:rFonts w:ascii="Palatino Linotype" w:hAnsi="Palatino Linotype"/>
          <w:lang w:eastAsia="en-US"/>
        </w:rPr>
        <w:t xml:space="preserve"> se ordena</w:t>
      </w:r>
      <w:r w:rsidRPr="00A55A95">
        <w:rPr>
          <w:rFonts w:ascii="Palatino Linotype" w:hAnsi="Palatino Linotype"/>
          <w:lang w:eastAsia="en-US"/>
        </w:rPr>
        <w:t xml:space="preserve"> en términos de lo que señala el artículo 19, tercer párr</w:t>
      </w:r>
      <w:r>
        <w:rPr>
          <w:rFonts w:ascii="Palatino Linotype" w:hAnsi="Palatino Linotype"/>
          <w:lang w:eastAsia="en-US"/>
        </w:rPr>
        <w:t>afo, 49, fracciones II y XIII; </w:t>
      </w:r>
      <w:r w:rsidRPr="00A55A95">
        <w:rPr>
          <w:rFonts w:ascii="Palatino Linotype" w:hAnsi="Palatino Linotype"/>
          <w:lang w:eastAsia="en-US"/>
        </w:rPr>
        <w:t>169 y 170 de la Ley de Transparencia y Acceso a la Información Pública del Estado de México y Municipios, que se leen como sigue:</w:t>
      </w:r>
    </w:p>
    <w:p w14:paraId="27EB8256" w14:textId="77777777" w:rsidR="00E84939" w:rsidRDefault="00E84939" w:rsidP="00E84939">
      <w:pPr>
        <w:spacing w:before="240" w:after="240"/>
        <w:ind w:left="567" w:right="618"/>
        <w:contextualSpacing/>
        <w:jc w:val="both"/>
        <w:rPr>
          <w:rFonts w:ascii="Palatino Linotype" w:hAnsi="Palatino Linotype" w:cs="Arial"/>
          <w:i/>
        </w:rPr>
      </w:pPr>
    </w:p>
    <w:p w14:paraId="10F3D704"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“Artículo 19. (…)</w:t>
      </w:r>
    </w:p>
    <w:p w14:paraId="758C69A6"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BE0429"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“Artículo 49. Los Comités de Transparencia tendrán las siguientes atribuciones:</w:t>
      </w:r>
    </w:p>
    <w:p w14:paraId="62B2604D"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02547C8"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XIII. Dictaminar las declaratorias de inexistencia de la información que les remitan las unidades administrativas y resolver en consecuencia…”</w:t>
      </w:r>
    </w:p>
    <w:p w14:paraId="613FAD61"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“Artículo 169. Cuando la información no se encuentre en los archivos del sujeto obligado, el Comité de Transparencia:</w:t>
      </w:r>
    </w:p>
    <w:p w14:paraId="62EB4777"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I. Analizará el caso y tomará las medidas necesarias para localizar la información;</w:t>
      </w:r>
    </w:p>
    <w:p w14:paraId="77218947"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II. Expedirá una resolución que confirme la inexistencia del documento;</w:t>
      </w:r>
    </w:p>
    <w:p w14:paraId="5C9C5BF5"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 xml:space="preserve">III. Ordenará, siempre que sea materialmente posible, que se genere o se reponga la información en caso de que ésta tuviera que existir en la medida que deriva del ejercicio de sus facultades, competencias o funciones, o que previa acreditación </w:t>
      </w:r>
      <w:r w:rsidRPr="00A55A95">
        <w:rPr>
          <w:rFonts w:ascii="Palatino Linotype" w:hAnsi="Palatino Linotype" w:cs="Arial"/>
          <w:i/>
        </w:rPr>
        <w:lastRenderedPageBreak/>
        <w:t>de la imposibilidad de su generación, exponga de forma fundada y motivada, las razones por las cuales en el caso particular no ejerció dichas facultades, competencias o funciones, lo cual notificará al solicitante a través de la Unidad de Transparencia; y</w:t>
      </w:r>
    </w:p>
    <w:p w14:paraId="7580A6E2"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IV. Notificará al órgano interno de control o equivalente del sujeto obligado quien, en su caso, deberá iniciar el procedimiento de responsabilidad administrativa que corresponda.</w:t>
      </w:r>
    </w:p>
    <w:p w14:paraId="638F26FB"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La Unidad de Transparencia deberá notificarlo al solicitante por escrito, en un plazo que no exceda de quince días hábiles contados a partir del día siguiente a la presentación de la solicitud.</w:t>
      </w:r>
    </w:p>
    <w:p w14:paraId="05D76732"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Este plazo podrá ampliarse hasta por otros siete días hábiles, siempre que existan razones para ello, debiendo notificarse por escrito al solicitante.”</w:t>
      </w:r>
    </w:p>
    <w:p w14:paraId="339E8DE1" w14:textId="77777777" w:rsidR="00E84939" w:rsidRPr="00A55A95" w:rsidRDefault="00E84939" w:rsidP="00E84939">
      <w:pPr>
        <w:spacing w:before="240" w:after="240"/>
        <w:ind w:left="567" w:right="618"/>
        <w:contextualSpacing/>
        <w:jc w:val="both"/>
        <w:rPr>
          <w:rFonts w:ascii="Palatino Linotype" w:hAnsi="Palatino Linotype" w:cs="Arial"/>
          <w:i/>
        </w:rPr>
      </w:pPr>
      <w:r w:rsidRPr="00A55A95">
        <w:rPr>
          <w:rFonts w:ascii="Palatino Linotype" w:hAnsi="Palatino Linotype" w:cs="Arial"/>
          <w:i/>
        </w:rPr>
        <w:t>“Artículo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64B5CABA" w14:textId="77777777" w:rsidR="00597F39" w:rsidRDefault="00597F39" w:rsidP="00E84939">
      <w:pPr>
        <w:spacing w:before="240" w:after="240" w:line="360" w:lineRule="auto"/>
        <w:ind w:right="49"/>
        <w:contextualSpacing/>
        <w:jc w:val="both"/>
        <w:rPr>
          <w:rFonts w:ascii="Palatino Linotype" w:hAnsi="Palatino Linotype"/>
          <w:lang w:eastAsia="en-US"/>
        </w:rPr>
      </w:pPr>
    </w:p>
    <w:p w14:paraId="2D2F212E" w14:textId="77777777" w:rsidR="00E84939" w:rsidRDefault="00E84939" w:rsidP="00E84939">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t>Dicho de otro modo, en el caso de que derivado de la búsqueda exhau</w:t>
      </w:r>
      <w:r>
        <w:rPr>
          <w:rFonts w:ascii="Palatino Linotype" w:hAnsi="Palatino Linotype"/>
          <w:lang w:eastAsia="en-US"/>
        </w:rPr>
        <w:t xml:space="preserve">stiva de la información </w:t>
      </w:r>
      <w:r w:rsidRPr="00484251">
        <w:rPr>
          <w:rFonts w:ascii="Palatino Linotype" w:hAnsi="Palatino Linotype"/>
          <w:lang w:eastAsia="en-US"/>
        </w:rPr>
        <w:t>que se ordena</w:t>
      </w:r>
      <w:r w:rsidRPr="00A55A95">
        <w:rPr>
          <w:rFonts w:ascii="Palatino Linotype" w:hAnsi="Palatino Linotype"/>
          <w:lang w:eastAsia="en-US"/>
        </w:rPr>
        <w:t>, la misma no se localice, deberá procederse a la emisión de una resolución que confirme la inexistencia de la información solicitada por parte del Comité de Transparencia del Sujeto Obligado,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recurrente de que aquella fue realizada así como de comprobar la inexistencia de la información.</w:t>
      </w:r>
    </w:p>
    <w:p w14:paraId="0418B2DD" w14:textId="77777777" w:rsidR="00801436" w:rsidRDefault="00801436" w:rsidP="00A24011">
      <w:pPr>
        <w:spacing w:before="240" w:after="240" w:line="360" w:lineRule="auto"/>
        <w:contextualSpacing/>
        <w:jc w:val="both"/>
        <w:rPr>
          <w:rFonts w:ascii="Palatino Linotype" w:hAnsi="Palatino Linotype"/>
          <w:lang w:eastAsia="en-US"/>
        </w:rPr>
      </w:pPr>
    </w:p>
    <w:p w14:paraId="429270E5" w14:textId="77777777" w:rsidR="00005B14" w:rsidRDefault="00005B14" w:rsidP="00005B14">
      <w:pPr>
        <w:spacing w:before="240" w:after="240" w:line="360" w:lineRule="auto"/>
        <w:ind w:right="49"/>
        <w:contextualSpacing/>
        <w:jc w:val="both"/>
        <w:rPr>
          <w:rFonts w:ascii="Palatino Linotype" w:hAnsi="Palatino Linotype"/>
          <w:lang w:eastAsia="en-US"/>
        </w:rPr>
      </w:pPr>
      <w:r>
        <w:rPr>
          <w:rFonts w:ascii="Palatino Linotype" w:hAnsi="Palatino Linotype"/>
          <w:lang w:eastAsia="en-US"/>
        </w:rPr>
        <w:lastRenderedPageBreak/>
        <w:t>Por otra parte</w:t>
      </w:r>
      <w:r w:rsidR="008E7F23">
        <w:rPr>
          <w:rFonts w:ascii="Palatino Linotype" w:hAnsi="Palatino Linotype"/>
          <w:lang w:eastAsia="en-US"/>
        </w:rPr>
        <w:t>,</w:t>
      </w:r>
      <w:r>
        <w:rPr>
          <w:rFonts w:ascii="Palatino Linotype" w:hAnsi="Palatino Linotype"/>
          <w:lang w:eastAsia="en-US"/>
        </w:rPr>
        <w:t xml:space="preserve"> es necesario puntualizar, que en la solicitud el particular; requirió al Sujeto Obligado la información respecto a: “</w:t>
      </w:r>
      <w:r w:rsidRPr="00EF1281">
        <w:rPr>
          <w:rFonts w:ascii="Palatino Linotype" w:hAnsi="Palatino Linotype"/>
          <w:i/>
          <w:lang w:eastAsia="en-US"/>
        </w:rPr>
        <w:t>en qué va utilizar el dinero obtenido por la enajenación del 40% del terreno que recibió en donación para la realización de la obra CERAO”</w:t>
      </w:r>
      <w:r>
        <w:rPr>
          <w:rFonts w:ascii="Palatino Linotype" w:hAnsi="Palatino Linotype"/>
          <w:lang w:eastAsia="en-US"/>
        </w:rPr>
        <w:t>; a lo cual esta ponencia resolutora considera que si bien, se especifica en el acuerdo publicado en el Diario Oficial de la Federación el veintinueve de septiembre del 2016, en su considerando noveno en su línea final lo siguiente: “</w:t>
      </w:r>
      <w:r w:rsidRPr="00B5650D">
        <w:rPr>
          <w:rFonts w:ascii="Palatino Linotype" w:hAnsi="Palatino Linotype"/>
          <w:i/>
          <w:lang w:eastAsia="en-US"/>
        </w:rPr>
        <w:t xml:space="preserve">para obtener fondos a efecto de aplicarlos en acciones beneficio </w:t>
      </w:r>
      <w:r w:rsidRPr="00EF398D">
        <w:rPr>
          <w:rFonts w:ascii="Palatino Linotype" w:hAnsi="Palatino Linotype"/>
          <w:i/>
          <w:lang w:eastAsia="en-US"/>
        </w:rPr>
        <w:t>colectivo”(Sic);</w:t>
      </w:r>
      <w:r>
        <w:rPr>
          <w:rFonts w:ascii="Palatino Linotype" w:hAnsi="Palatino Linotype"/>
          <w:lang w:eastAsia="en-US"/>
        </w:rPr>
        <w:t xml:space="preserve"> es decir que el dinero obtenido por la enajenación se aplicara a favor de las acciones colectivas de la empresa paramunicipal; lo cierto es que el Sujeto Obligado deberá informar a través del soporte documental en donde se especifique a qué acciones de beneficio colectivo se han aplicado dichos fondos.</w:t>
      </w:r>
    </w:p>
    <w:p w14:paraId="0701EC45" w14:textId="77777777" w:rsidR="00005B14" w:rsidRDefault="00005B14" w:rsidP="00597F39">
      <w:pPr>
        <w:spacing w:before="240" w:after="240" w:line="360" w:lineRule="auto"/>
        <w:ind w:right="49"/>
        <w:contextualSpacing/>
        <w:jc w:val="both"/>
        <w:rPr>
          <w:rFonts w:ascii="Palatino Linotype" w:hAnsi="Palatino Linotype"/>
          <w:lang w:eastAsia="en-US"/>
        </w:rPr>
      </w:pPr>
    </w:p>
    <w:p w14:paraId="6FD1B5D5" w14:textId="77777777" w:rsidR="00597F39" w:rsidRDefault="00005B14" w:rsidP="00597F39">
      <w:pPr>
        <w:spacing w:before="240" w:after="240" w:line="360" w:lineRule="auto"/>
        <w:ind w:right="49"/>
        <w:contextualSpacing/>
        <w:jc w:val="both"/>
        <w:rPr>
          <w:rFonts w:ascii="Palatino Linotype" w:hAnsi="Palatino Linotype"/>
          <w:lang w:eastAsia="en-US"/>
        </w:rPr>
      </w:pPr>
      <w:r>
        <w:rPr>
          <w:rFonts w:ascii="Palatino Linotype" w:hAnsi="Palatino Linotype"/>
          <w:lang w:eastAsia="en-US"/>
        </w:rPr>
        <w:t>Por lo</w:t>
      </w:r>
      <w:r w:rsidR="00597F39">
        <w:rPr>
          <w:rFonts w:ascii="Palatino Linotype" w:hAnsi="Palatino Linotype"/>
          <w:lang w:eastAsia="en-US"/>
        </w:rPr>
        <w:t xml:space="preserve"> cual</w:t>
      </w:r>
      <w:r w:rsidR="008E7F23">
        <w:rPr>
          <w:rFonts w:ascii="Palatino Linotype" w:hAnsi="Palatino Linotype"/>
          <w:lang w:eastAsia="en-US"/>
        </w:rPr>
        <w:t>,</w:t>
      </w:r>
      <w:r w:rsidR="00597F39">
        <w:rPr>
          <w:rFonts w:ascii="Palatino Linotype" w:hAnsi="Palatino Linotype"/>
          <w:lang w:eastAsia="en-US"/>
        </w:rPr>
        <w:t xml:space="preserve"> es dable ordenar al Sujeto Obligado, </w:t>
      </w:r>
      <w:r>
        <w:rPr>
          <w:rFonts w:ascii="Palatino Linotype" w:hAnsi="Palatino Linotype"/>
          <w:lang w:eastAsia="en-US"/>
        </w:rPr>
        <w:t>en</w:t>
      </w:r>
      <w:r w:rsidR="00597F39">
        <w:rPr>
          <w:rFonts w:ascii="Palatino Linotype" w:hAnsi="Palatino Linotype"/>
          <w:lang w:eastAsia="en-US"/>
        </w:rPr>
        <w:t xml:space="preserve"> primer término el documento o documentos donde conste los o el contrato celebrados por éste, por medio del cual haya vendido, subastado, donado o rentado el 40% del terreno que recibió en donación para la realización de la obra CERAO, en versión pública observando los términos del considerando quinto de este fallo y en segundo término el documento en donde se especifique a que acción de la colectividad de la empresa paramunicipal en cuestión, se le han aplicado los fondos obtenidos por la enajenación, en los términos del considerando quinto.</w:t>
      </w:r>
    </w:p>
    <w:p w14:paraId="5B399102" w14:textId="77777777" w:rsidR="00977667" w:rsidRDefault="00977667" w:rsidP="00597F39">
      <w:pPr>
        <w:spacing w:before="240" w:after="240" w:line="360" w:lineRule="auto"/>
        <w:ind w:right="49"/>
        <w:contextualSpacing/>
        <w:jc w:val="both"/>
        <w:rPr>
          <w:rFonts w:ascii="Palatino Linotype" w:hAnsi="Palatino Linotype"/>
          <w:lang w:eastAsia="en-US"/>
        </w:rPr>
      </w:pPr>
    </w:p>
    <w:p w14:paraId="4A7CD178" w14:textId="77777777" w:rsidR="00977667" w:rsidRDefault="008E7F23" w:rsidP="00977667">
      <w:pPr>
        <w:spacing w:before="240" w:after="240" w:line="360" w:lineRule="auto"/>
        <w:ind w:right="49"/>
        <w:contextualSpacing/>
        <w:jc w:val="both"/>
        <w:rPr>
          <w:rFonts w:ascii="Palatino Linotype" w:hAnsi="Palatino Linotype"/>
          <w:lang w:eastAsia="en-US"/>
        </w:rPr>
      </w:pPr>
      <w:r>
        <w:rPr>
          <w:rFonts w:ascii="Palatino Linotype" w:hAnsi="Palatino Linotype"/>
          <w:lang w:eastAsia="en-US"/>
        </w:rPr>
        <w:t>Así tenemos que</w:t>
      </w:r>
      <w:r w:rsidR="00977667" w:rsidRPr="00B30FCE">
        <w:rPr>
          <w:rFonts w:ascii="Palatino Linotype" w:hAnsi="Palatino Linotype"/>
          <w:lang w:eastAsia="en-US"/>
        </w:rPr>
        <w:t xml:space="preserve"> del Acuerdo</w:t>
      </w:r>
      <w:r>
        <w:rPr>
          <w:rFonts w:ascii="Palatino Linotype" w:hAnsi="Palatino Linotype"/>
          <w:lang w:eastAsia="en-US"/>
        </w:rPr>
        <w:t xml:space="preserve"> de fecha veintinueve de septiembre del dos </w:t>
      </w:r>
      <w:r w:rsidRPr="008419CE">
        <w:rPr>
          <w:rFonts w:ascii="Palatino Linotype" w:hAnsi="Palatino Linotype"/>
          <w:lang w:eastAsia="en-US"/>
        </w:rPr>
        <w:t>mil dieciséis</w:t>
      </w:r>
      <w:r>
        <w:rPr>
          <w:rFonts w:ascii="Palatino Linotype" w:hAnsi="Palatino Linotype"/>
          <w:lang w:eastAsia="en-US"/>
        </w:rPr>
        <w:t>, publicado en el Diario Oficial de la Federación,</w:t>
      </w:r>
      <w:r w:rsidR="00977667" w:rsidRPr="00B30FCE">
        <w:rPr>
          <w:rFonts w:ascii="Palatino Linotype" w:hAnsi="Palatino Linotype"/>
          <w:lang w:eastAsia="en-US"/>
        </w:rPr>
        <w:t xml:space="preserve"> se desprende que, contrario a lo manifestado</w:t>
      </w:r>
      <w:r w:rsidR="00977667">
        <w:rPr>
          <w:rFonts w:ascii="Palatino Linotype" w:hAnsi="Palatino Linotype"/>
          <w:lang w:eastAsia="en-US"/>
        </w:rPr>
        <w:t xml:space="preserve"> </w:t>
      </w:r>
      <w:r w:rsidR="00977667" w:rsidRPr="00B30FCE">
        <w:rPr>
          <w:rFonts w:ascii="Palatino Linotype" w:hAnsi="Palatino Linotype"/>
          <w:lang w:eastAsia="en-US"/>
        </w:rPr>
        <w:t xml:space="preserve">por </w:t>
      </w:r>
      <w:r w:rsidR="00977667">
        <w:rPr>
          <w:rFonts w:ascii="Palatino Linotype" w:hAnsi="Palatino Linotype"/>
          <w:lang w:eastAsia="en-US"/>
        </w:rPr>
        <w:t>el</w:t>
      </w:r>
      <w:r w:rsidR="00977667" w:rsidRPr="00B30FCE">
        <w:rPr>
          <w:rFonts w:ascii="Palatino Linotype" w:hAnsi="Palatino Linotype"/>
          <w:lang w:eastAsia="en-US"/>
        </w:rPr>
        <w:t xml:space="preserve"> Sujeto Obligado en su respuesta, existe la </w:t>
      </w:r>
      <w:r w:rsidR="00977667" w:rsidRPr="00B30FCE">
        <w:rPr>
          <w:rFonts w:ascii="Palatino Linotype" w:hAnsi="Palatino Linotype"/>
          <w:lang w:eastAsia="en-US"/>
        </w:rPr>
        <w:lastRenderedPageBreak/>
        <w:t xml:space="preserve">información solicitada por </w:t>
      </w:r>
      <w:r w:rsidR="00977667">
        <w:rPr>
          <w:rFonts w:ascii="Palatino Linotype" w:hAnsi="Palatino Linotype"/>
          <w:lang w:eastAsia="en-US"/>
        </w:rPr>
        <w:t>el recurre</w:t>
      </w:r>
      <w:r>
        <w:rPr>
          <w:rFonts w:ascii="Palatino Linotype" w:hAnsi="Palatino Linotype"/>
          <w:lang w:eastAsia="en-US"/>
        </w:rPr>
        <w:t>nte y debe obrar en su poder</w:t>
      </w:r>
      <w:r w:rsidR="00977667" w:rsidRPr="008419CE">
        <w:rPr>
          <w:rFonts w:ascii="Palatino Linotype" w:hAnsi="Palatino Linotype"/>
          <w:lang w:eastAsia="en-US"/>
        </w:rPr>
        <w:t xml:space="preserve">, por lo que, es evidente que esta información es de acceso público en virtud de que </w:t>
      </w:r>
      <w:r w:rsidR="00977667">
        <w:rPr>
          <w:rFonts w:ascii="Palatino Linotype" w:hAnsi="Palatino Linotype"/>
          <w:lang w:eastAsia="en-US"/>
        </w:rPr>
        <w:t>e</w:t>
      </w:r>
      <w:r w:rsidR="00977667" w:rsidRPr="008419CE">
        <w:rPr>
          <w:rFonts w:ascii="Palatino Linotype" w:hAnsi="Palatino Linotype"/>
          <w:lang w:eastAsia="en-US"/>
        </w:rPr>
        <w:t>l Sujeto Obligado debe contar dentro de sus archivos con la misma.</w:t>
      </w:r>
    </w:p>
    <w:p w14:paraId="317CB6F8" w14:textId="77777777" w:rsidR="00977667" w:rsidRDefault="00977667" w:rsidP="00977667">
      <w:pPr>
        <w:spacing w:before="240" w:after="240" w:line="360" w:lineRule="auto"/>
        <w:ind w:right="49"/>
        <w:contextualSpacing/>
        <w:jc w:val="both"/>
        <w:rPr>
          <w:rFonts w:ascii="Palatino Linotype" w:hAnsi="Palatino Linotype"/>
          <w:lang w:eastAsia="en-US"/>
        </w:rPr>
      </w:pPr>
    </w:p>
    <w:p w14:paraId="188421C9" w14:textId="77777777" w:rsidR="00977667" w:rsidRDefault="00977667" w:rsidP="00977667">
      <w:pPr>
        <w:spacing w:before="240" w:after="240" w:line="360" w:lineRule="auto"/>
        <w:ind w:right="49"/>
        <w:contextualSpacing/>
        <w:jc w:val="both"/>
        <w:rPr>
          <w:rFonts w:ascii="Palatino Linotype" w:hAnsi="Palatino Linotype"/>
          <w:lang w:eastAsia="en-US"/>
        </w:rPr>
      </w:pPr>
      <w:r w:rsidRPr="008419CE">
        <w:rPr>
          <w:rFonts w:ascii="Palatino Linotype" w:hAnsi="Palatino Linotype"/>
          <w:lang w:eastAsia="en-US"/>
        </w:rPr>
        <w:t>En este sentido, debe precisarse que se actualiza lo contemplado en los numerales 18 y</w:t>
      </w:r>
      <w:r>
        <w:rPr>
          <w:rFonts w:ascii="Palatino Linotype" w:hAnsi="Palatino Linotype"/>
          <w:lang w:eastAsia="en-US"/>
        </w:rPr>
        <w:t xml:space="preserve"> </w:t>
      </w:r>
      <w:r w:rsidRPr="008419CE">
        <w:rPr>
          <w:rFonts w:ascii="Palatino Linotype" w:hAnsi="Palatino Linotype"/>
          <w:lang w:eastAsia="en-US"/>
        </w:rPr>
        <w:t xml:space="preserve">19 de la ley local en la materia, que </w:t>
      </w:r>
      <w:r>
        <w:rPr>
          <w:rFonts w:ascii="Palatino Linotype" w:hAnsi="Palatino Linotype"/>
          <w:lang w:eastAsia="en-US"/>
        </w:rPr>
        <w:t>determinan</w:t>
      </w:r>
      <w:r w:rsidRPr="008419CE">
        <w:rPr>
          <w:rFonts w:ascii="Palatino Linotype" w:hAnsi="Palatino Linotype"/>
          <w:lang w:eastAsia="en-US"/>
        </w:rPr>
        <w:t>:</w:t>
      </w:r>
    </w:p>
    <w:p w14:paraId="2010DFC2" w14:textId="77777777" w:rsidR="00977667" w:rsidRDefault="00977667" w:rsidP="00977667">
      <w:pPr>
        <w:spacing w:before="240" w:after="240" w:line="360" w:lineRule="auto"/>
        <w:ind w:right="49"/>
        <w:contextualSpacing/>
        <w:jc w:val="both"/>
        <w:rPr>
          <w:rFonts w:ascii="Palatino Linotype" w:hAnsi="Palatino Linotype"/>
          <w:lang w:eastAsia="en-US"/>
        </w:rPr>
      </w:pPr>
    </w:p>
    <w:p w14:paraId="4264D0BF" w14:textId="77777777" w:rsidR="00977667" w:rsidRDefault="00977667" w:rsidP="00977667">
      <w:pPr>
        <w:spacing w:before="240" w:after="240"/>
        <w:ind w:left="567" w:right="616"/>
        <w:contextualSpacing/>
        <w:jc w:val="both"/>
        <w:rPr>
          <w:rFonts w:ascii="Palatino Linotype" w:hAnsi="Palatino Linotype"/>
          <w:i/>
          <w:sz w:val="22"/>
          <w:szCs w:val="22"/>
          <w:lang w:eastAsia="en-US"/>
        </w:rPr>
      </w:pPr>
      <w:r>
        <w:rPr>
          <w:rFonts w:ascii="Palatino Linotype" w:hAnsi="Palatino Linotype"/>
          <w:i/>
          <w:sz w:val="22"/>
          <w:szCs w:val="22"/>
          <w:lang w:eastAsia="en-US"/>
        </w:rPr>
        <w:t>“</w:t>
      </w:r>
      <w:r w:rsidRPr="008419CE">
        <w:rPr>
          <w:rFonts w:ascii="Palatino Linotype" w:hAnsi="Palatino Linotype"/>
          <w:i/>
          <w:sz w:val="22"/>
          <w:szCs w:val="22"/>
          <w:lang w:eastAsia="en-US"/>
        </w:rPr>
        <w:t>Artículo 18. Los sujetos obligados deberán documentar todo acto que derive del ejercicio de sus facultades, competencias o funciones, considerando desde su origen la eventual publicidad y reutilización</w:t>
      </w:r>
      <w:r>
        <w:rPr>
          <w:rFonts w:ascii="Palatino Linotype" w:hAnsi="Palatino Linotype"/>
          <w:i/>
          <w:sz w:val="22"/>
          <w:szCs w:val="22"/>
          <w:lang w:eastAsia="en-US"/>
        </w:rPr>
        <w:t xml:space="preserve"> de la información que generen.</w:t>
      </w:r>
    </w:p>
    <w:p w14:paraId="30A8FCDD" w14:textId="77777777" w:rsidR="00977667" w:rsidRDefault="00977667" w:rsidP="00977667">
      <w:pPr>
        <w:spacing w:before="240" w:after="240"/>
        <w:ind w:left="567" w:right="616"/>
        <w:contextualSpacing/>
        <w:jc w:val="both"/>
        <w:rPr>
          <w:rFonts w:ascii="Palatino Linotype" w:hAnsi="Palatino Linotype"/>
          <w:i/>
          <w:sz w:val="22"/>
          <w:szCs w:val="22"/>
          <w:lang w:eastAsia="en-US"/>
        </w:rPr>
      </w:pPr>
      <w:r w:rsidRPr="008419CE">
        <w:rPr>
          <w:rFonts w:ascii="Palatino Linotype" w:hAnsi="Palatino Linotype"/>
          <w:i/>
          <w:sz w:val="22"/>
          <w:szCs w:val="22"/>
          <w:lang w:eastAsia="en-US"/>
        </w:rPr>
        <w:t>Artículo 19. Se presume que la información debe existir si se refiere a las facultades, competencias y funciones que los ordenamientos jurídicos aplicables o</w:t>
      </w:r>
      <w:r>
        <w:rPr>
          <w:rFonts w:ascii="Palatino Linotype" w:hAnsi="Palatino Linotype"/>
          <w:i/>
          <w:sz w:val="22"/>
          <w:szCs w:val="22"/>
          <w:lang w:eastAsia="en-US"/>
        </w:rPr>
        <w:t>torgan a los sujetos obligados.</w:t>
      </w:r>
    </w:p>
    <w:p w14:paraId="5DF97D14" w14:textId="77777777" w:rsidR="00977667" w:rsidRPr="008419CE" w:rsidRDefault="00977667" w:rsidP="00977667">
      <w:pPr>
        <w:spacing w:before="240" w:after="240"/>
        <w:ind w:left="567" w:right="616"/>
        <w:contextualSpacing/>
        <w:jc w:val="both"/>
        <w:rPr>
          <w:rFonts w:ascii="Palatino Linotype" w:hAnsi="Palatino Linotype"/>
          <w:i/>
          <w:sz w:val="22"/>
          <w:szCs w:val="22"/>
          <w:lang w:eastAsia="en-US"/>
        </w:rPr>
      </w:pPr>
      <w:r w:rsidRPr="008419CE">
        <w:rPr>
          <w:rFonts w:ascii="Palatino Linotype" w:hAnsi="Palatino Linotype"/>
          <w:i/>
          <w:sz w:val="22"/>
          <w:szCs w:val="22"/>
          <w:lang w:eastAsia="en-US"/>
        </w:rPr>
        <w:t>En los casos en que ciertas facultades, competencias o funciones no se hayan ejercido, se debe motivar la respuesta en función de las causas que motiven tal circunstancia.</w:t>
      </w:r>
    </w:p>
    <w:p w14:paraId="47405D74" w14:textId="77777777" w:rsidR="00977667" w:rsidRPr="008419CE" w:rsidRDefault="00977667" w:rsidP="00977667">
      <w:pPr>
        <w:spacing w:before="240" w:after="240"/>
        <w:ind w:left="567" w:right="616"/>
        <w:contextualSpacing/>
        <w:jc w:val="both"/>
        <w:rPr>
          <w:rFonts w:ascii="Palatino Linotype" w:hAnsi="Palatino Linotype"/>
          <w:i/>
          <w:sz w:val="22"/>
          <w:szCs w:val="22"/>
          <w:lang w:eastAsia="en-US"/>
        </w:rPr>
      </w:pPr>
      <w:r w:rsidRPr="008419CE">
        <w:rPr>
          <w:rFonts w:ascii="Palatino Linotype" w:hAnsi="Palatino Linotype"/>
          <w:i/>
          <w:sz w:val="22"/>
          <w:szCs w:val="22"/>
          <w:lang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Pr>
          <w:rFonts w:ascii="Palatino Linotype" w:hAnsi="Palatino Linotype"/>
          <w:i/>
          <w:sz w:val="22"/>
          <w:szCs w:val="22"/>
          <w:lang w:eastAsia="en-US"/>
        </w:rPr>
        <w:t>”(Sic)</w:t>
      </w:r>
    </w:p>
    <w:p w14:paraId="0B4E0848" w14:textId="77777777" w:rsidR="00977667" w:rsidRPr="008419CE" w:rsidRDefault="00977667" w:rsidP="00977667">
      <w:pPr>
        <w:spacing w:before="240" w:after="240" w:line="360" w:lineRule="auto"/>
        <w:ind w:right="49"/>
        <w:contextualSpacing/>
        <w:jc w:val="both"/>
        <w:rPr>
          <w:rFonts w:ascii="Palatino Linotype" w:hAnsi="Palatino Linotype"/>
          <w:lang w:eastAsia="en-US"/>
        </w:rPr>
      </w:pPr>
    </w:p>
    <w:p w14:paraId="4BA05D2A" w14:textId="77777777" w:rsidR="00977667" w:rsidRDefault="00977667" w:rsidP="00977667">
      <w:pPr>
        <w:spacing w:before="240" w:after="240" w:line="360" w:lineRule="auto"/>
        <w:ind w:right="49"/>
        <w:contextualSpacing/>
        <w:jc w:val="both"/>
        <w:rPr>
          <w:rFonts w:ascii="Palatino Linotype" w:hAnsi="Palatino Linotype"/>
          <w:lang w:eastAsia="en-US"/>
        </w:rPr>
      </w:pPr>
      <w:r>
        <w:rPr>
          <w:rFonts w:ascii="Palatino Linotype" w:hAnsi="Palatino Linotype"/>
          <w:lang w:eastAsia="en-US"/>
        </w:rPr>
        <w:t>De lo</w:t>
      </w:r>
      <w:r w:rsidR="003A0ED7">
        <w:rPr>
          <w:rFonts w:ascii="Palatino Linotype" w:hAnsi="Palatino Linotype"/>
          <w:lang w:eastAsia="en-US"/>
        </w:rPr>
        <w:t>s</w:t>
      </w:r>
      <w:r>
        <w:rPr>
          <w:rFonts w:ascii="Palatino Linotype" w:hAnsi="Palatino Linotype"/>
          <w:lang w:eastAsia="en-US"/>
        </w:rPr>
        <w:t xml:space="preserve"> preceptos legales anteriores, </w:t>
      </w:r>
      <w:r w:rsidRPr="00A00F27">
        <w:rPr>
          <w:rFonts w:ascii="Palatino Linotype" w:hAnsi="Palatino Linotype"/>
          <w:lang w:eastAsia="en-US"/>
        </w:rPr>
        <w:t>tenemos que la información debe existir si se refiere a las facultades, competencias</w:t>
      </w:r>
      <w:r>
        <w:rPr>
          <w:rFonts w:ascii="Palatino Linotype" w:hAnsi="Palatino Linotype"/>
          <w:lang w:eastAsia="en-US"/>
        </w:rPr>
        <w:t xml:space="preserve"> </w:t>
      </w:r>
      <w:r w:rsidRPr="00A00F27">
        <w:rPr>
          <w:rFonts w:ascii="Palatino Linotype" w:hAnsi="Palatino Linotype"/>
          <w:lang w:eastAsia="en-US"/>
        </w:rPr>
        <w:t>y funciones que los ordenamientos jurídicos aplicables otorgan a los Sujetos Obligados, ya que tienen el deber de documentar todo acto que derive del ejercicio de las mismas, y en consecuencia le reviste el carácter de información pública conforme lo dispuesto por los artículos 3, fracción XI, 4 párrafo segundo de la Ley de la Materia, razón por la cual resulta procedente su entrega.</w:t>
      </w:r>
    </w:p>
    <w:p w14:paraId="6222F823" w14:textId="77777777" w:rsidR="00977667" w:rsidRDefault="00005B14" w:rsidP="00A24011">
      <w:pPr>
        <w:spacing w:before="240" w:after="240" w:line="360" w:lineRule="auto"/>
        <w:contextualSpacing/>
        <w:jc w:val="both"/>
        <w:rPr>
          <w:rFonts w:ascii="Palatino Linotype" w:hAnsi="Palatino Linotype"/>
          <w:lang w:eastAsia="en-US"/>
        </w:rPr>
      </w:pPr>
      <w:r w:rsidRPr="00005B14">
        <w:rPr>
          <w:rFonts w:ascii="Palatino Linotype" w:hAnsi="Palatino Linotype"/>
          <w:lang w:eastAsia="en-US"/>
        </w:rPr>
        <w:lastRenderedPageBreak/>
        <w:t>Por último y como ya fue mencionado en el presente consider</w:t>
      </w:r>
      <w:r w:rsidR="003A0ED7">
        <w:rPr>
          <w:rFonts w:ascii="Palatino Linotype" w:hAnsi="Palatino Linotype"/>
          <w:lang w:eastAsia="en-US"/>
        </w:rPr>
        <w:t>ando el Sujeto Obligado no turnó</w:t>
      </w:r>
      <w:r w:rsidRPr="00005B14">
        <w:rPr>
          <w:rFonts w:ascii="Palatino Linotype" w:hAnsi="Palatino Linotype"/>
          <w:lang w:eastAsia="en-US"/>
        </w:rPr>
        <w:t xml:space="preserve"> las solicitudes a las áreas que de acuerdo a sus atribuciones pudieren tener la información</w:t>
      </w:r>
      <w:r w:rsidR="00977667">
        <w:rPr>
          <w:rFonts w:ascii="Palatino Linotype" w:hAnsi="Palatino Linotype"/>
          <w:lang w:eastAsia="en-US"/>
        </w:rPr>
        <w:t>, es por lo que se procede a decretar lo siguiente:</w:t>
      </w:r>
    </w:p>
    <w:p w14:paraId="7296356C" w14:textId="77777777" w:rsidR="00977667" w:rsidRDefault="00977667" w:rsidP="00A24011">
      <w:pPr>
        <w:spacing w:before="240" w:after="240" w:line="360" w:lineRule="auto"/>
        <w:contextualSpacing/>
        <w:jc w:val="both"/>
        <w:rPr>
          <w:rFonts w:ascii="Palatino Linotype" w:hAnsi="Palatino Linotype"/>
          <w:lang w:eastAsia="en-US"/>
        </w:rPr>
      </w:pPr>
    </w:p>
    <w:p w14:paraId="078C60DB" w14:textId="77777777" w:rsidR="00A24011" w:rsidRDefault="00977667" w:rsidP="00A24011">
      <w:pPr>
        <w:spacing w:before="240" w:after="240" w:line="360" w:lineRule="auto"/>
        <w:contextualSpacing/>
        <w:jc w:val="both"/>
        <w:rPr>
          <w:rFonts w:ascii="Palatino Linotype" w:hAnsi="Palatino Linotype"/>
        </w:rPr>
      </w:pPr>
      <w:r>
        <w:rPr>
          <w:rFonts w:ascii="Palatino Linotype" w:hAnsi="Palatino Linotype"/>
          <w:lang w:eastAsia="en-US"/>
        </w:rPr>
        <w:t>Si bien,</w:t>
      </w:r>
      <w:r w:rsidR="00A24011" w:rsidRPr="00005B14">
        <w:rPr>
          <w:rFonts w:ascii="Palatino Linotype" w:hAnsi="Palatino Linotype"/>
        </w:rPr>
        <w:t xml:space="preserve"> el sujeto obligado en sus respuestas emitidas por la Secretaria Particular “A” no se desprende algún pronunciamiento </w:t>
      </w:r>
      <w:r w:rsidR="00A24011">
        <w:rPr>
          <w:rFonts w:ascii="Palatino Linotype" w:hAnsi="Palatino Linotype"/>
        </w:rPr>
        <w:t xml:space="preserve">que colme lo solicitado y más aún, porque del apartado de requerimientos del Sistema de Acceso a la Información Mexiquense se desprende que las solicitudes solo fueron turnadas a la Secretaria Particular “A” del Sujeto Obligado y </w:t>
      </w:r>
      <w:r w:rsidR="00A24011" w:rsidRPr="00D4119C">
        <w:rPr>
          <w:rFonts w:ascii="Palatino Linotype" w:hAnsi="Palatino Linotype"/>
        </w:rPr>
        <w:t>de dicha</w:t>
      </w:r>
      <w:r w:rsidR="00A24011">
        <w:rPr>
          <w:rFonts w:ascii="Palatino Linotype" w:hAnsi="Palatino Linotype"/>
        </w:rPr>
        <w:t>s</w:t>
      </w:r>
      <w:r w:rsidR="00A24011" w:rsidRPr="00D4119C">
        <w:rPr>
          <w:rFonts w:ascii="Palatino Linotype" w:hAnsi="Palatino Linotype"/>
        </w:rPr>
        <w:t xml:space="preserve"> respuesta</w:t>
      </w:r>
      <w:r w:rsidR="00A24011">
        <w:rPr>
          <w:rFonts w:ascii="Palatino Linotype" w:hAnsi="Palatino Linotype"/>
        </w:rPr>
        <w:t>s</w:t>
      </w:r>
      <w:r w:rsidR="00A24011" w:rsidRPr="00D4119C">
        <w:rPr>
          <w:rFonts w:ascii="Palatino Linotype" w:hAnsi="Palatino Linotype"/>
        </w:rPr>
        <w:t xml:space="preserve"> no se observa que exista pronunciamiento alguno por parte de todas las áreas que pudieran poseer dentro de sus archivos la información peticionada</w:t>
      </w:r>
      <w:r w:rsidR="00A24011">
        <w:rPr>
          <w:rFonts w:ascii="Palatino Linotype" w:hAnsi="Palatino Linotype"/>
        </w:rPr>
        <w:t>, como así se aprecia en las siguientes imágenes que de manera ilustrativa se insertan:</w:t>
      </w:r>
    </w:p>
    <w:p w14:paraId="2F6C6556" w14:textId="77777777" w:rsidR="00977667" w:rsidRDefault="00977667" w:rsidP="00A24011">
      <w:pPr>
        <w:spacing w:before="240" w:after="240" w:line="360" w:lineRule="auto"/>
        <w:jc w:val="both"/>
        <w:rPr>
          <w:noProof/>
          <w:lang w:val="es-MX" w:eastAsia="es-MX"/>
        </w:rPr>
      </w:pPr>
      <w:r w:rsidRPr="00801436">
        <w:rPr>
          <w:noProof/>
          <w:lang w:val="es-MX" w:eastAsia="es-MX"/>
        </w:rPr>
        <w:drawing>
          <wp:anchor distT="0" distB="0" distL="114300" distR="114300" simplePos="0" relativeHeight="251699200" behindDoc="1" locked="0" layoutInCell="1" allowOverlap="1" wp14:anchorId="25266BDA" wp14:editId="4E045187">
            <wp:simplePos x="0" y="0"/>
            <wp:positionH relativeFrom="column">
              <wp:posOffset>92147</wp:posOffset>
            </wp:positionH>
            <wp:positionV relativeFrom="paragraph">
              <wp:posOffset>71389</wp:posOffset>
            </wp:positionV>
            <wp:extent cx="5474335" cy="95303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89" t="24339" r="14730" b="60889"/>
                    <a:stretch/>
                  </pic:blipFill>
                  <pic:spPr bwMode="auto">
                    <a:xfrm>
                      <a:off x="0" y="0"/>
                      <a:ext cx="5474335" cy="953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85B6C" w14:textId="77777777" w:rsidR="00A24011" w:rsidRDefault="00A24011" w:rsidP="00A24011">
      <w:pPr>
        <w:spacing w:before="240" w:after="240" w:line="360" w:lineRule="auto"/>
        <w:jc w:val="both"/>
        <w:rPr>
          <w:rFonts w:ascii="Palatino Linotype" w:hAnsi="Palatino Linotype"/>
        </w:rPr>
      </w:pPr>
    </w:p>
    <w:p w14:paraId="60582D80" w14:textId="77777777" w:rsidR="00A24011" w:rsidRPr="00D4119C" w:rsidRDefault="00977667" w:rsidP="00A24011">
      <w:pPr>
        <w:spacing w:before="240" w:after="240" w:line="360" w:lineRule="auto"/>
        <w:jc w:val="both"/>
        <w:rPr>
          <w:rFonts w:ascii="Palatino Linotype" w:hAnsi="Palatino Linotype"/>
        </w:rPr>
      </w:pPr>
      <w:r>
        <w:rPr>
          <w:noProof/>
          <w:lang w:val="es-MX" w:eastAsia="es-MX"/>
        </w:rPr>
        <w:drawing>
          <wp:anchor distT="0" distB="0" distL="114300" distR="114300" simplePos="0" relativeHeight="251700224" behindDoc="1" locked="0" layoutInCell="1" allowOverlap="1" wp14:anchorId="16B87EE3" wp14:editId="3EE891F2">
            <wp:simplePos x="0" y="0"/>
            <wp:positionH relativeFrom="column">
              <wp:posOffset>259080</wp:posOffset>
            </wp:positionH>
            <wp:positionV relativeFrom="paragraph">
              <wp:posOffset>330451</wp:posOffset>
            </wp:positionV>
            <wp:extent cx="4990465" cy="2524259"/>
            <wp:effectExtent l="0" t="0" r="63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467" t="16614" r="38073" b="21207"/>
                    <a:stretch/>
                  </pic:blipFill>
                  <pic:spPr bwMode="auto">
                    <a:xfrm>
                      <a:off x="0" y="0"/>
                      <a:ext cx="4990465" cy="2524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67DAA" w14:textId="77777777" w:rsidR="00A24011" w:rsidRDefault="00A24011" w:rsidP="00A24011">
      <w:pPr>
        <w:spacing w:before="240" w:after="240" w:line="360" w:lineRule="auto"/>
        <w:jc w:val="both"/>
        <w:rPr>
          <w:rFonts w:ascii="Palatino Linotype" w:hAnsi="Palatino Linotype"/>
        </w:rPr>
      </w:pPr>
    </w:p>
    <w:p w14:paraId="0C9FA765" w14:textId="77777777" w:rsidR="00A24011" w:rsidRDefault="00A24011" w:rsidP="00A24011">
      <w:pPr>
        <w:spacing w:before="240" w:after="240" w:line="360" w:lineRule="auto"/>
        <w:jc w:val="both"/>
        <w:rPr>
          <w:rFonts w:ascii="Palatino Linotype" w:hAnsi="Palatino Linotype"/>
        </w:rPr>
      </w:pPr>
    </w:p>
    <w:p w14:paraId="63E58FDA" w14:textId="77777777" w:rsidR="00A24011" w:rsidRDefault="00A24011" w:rsidP="00A24011">
      <w:pPr>
        <w:spacing w:before="240" w:after="240" w:line="360" w:lineRule="auto"/>
        <w:jc w:val="both"/>
        <w:rPr>
          <w:rFonts w:ascii="Palatino Linotype" w:hAnsi="Palatino Linotype"/>
        </w:rPr>
      </w:pPr>
    </w:p>
    <w:p w14:paraId="78CC86F1" w14:textId="77777777" w:rsidR="00A24011" w:rsidRDefault="00A24011" w:rsidP="00A24011">
      <w:pPr>
        <w:spacing w:before="240" w:after="240" w:line="360" w:lineRule="auto"/>
        <w:jc w:val="both"/>
        <w:rPr>
          <w:noProof/>
          <w:lang w:val="es-MX" w:eastAsia="es-MX"/>
        </w:rPr>
      </w:pPr>
    </w:p>
    <w:p w14:paraId="5961C934" w14:textId="77777777" w:rsidR="00A24011" w:rsidRDefault="00A24011" w:rsidP="00A24011">
      <w:pPr>
        <w:spacing w:before="240" w:after="240" w:line="360" w:lineRule="auto"/>
        <w:jc w:val="both"/>
        <w:rPr>
          <w:rFonts w:ascii="Palatino Linotype" w:hAnsi="Palatino Linotype"/>
        </w:rPr>
      </w:pPr>
    </w:p>
    <w:p w14:paraId="1770C143" w14:textId="77777777" w:rsidR="00A24011" w:rsidRDefault="00977667" w:rsidP="00A24011">
      <w:pPr>
        <w:spacing w:before="240" w:after="240" w:line="360" w:lineRule="auto"/>
        <w:jc w:val="both"/>
        <w:rPr>
          <w:rFonts w:ascii="Palatino Linotype" w:hAnsi="Palatino Linotype"/>
        </w:rPr>
      </w:pPr>
      <w:r>
        <w:rPr>
          <w:rFonts w:ascii="Palatino Linotype" w:hAnsi="Palatino Linotype"/>
        </w:rPr>
        <w:lastRenderedPageBreak/>
        <w:t>Con base en</w:t>
      </w:r>
      <w:r w:rsidR="00A24011">
        <w:rPr>
          <w:rFonts w:ascii="Palatino Linotype" w:hAnsi="Palatino Linotype"/>
        </w:rPr>
        <w:t xml:space="preserve"> lo anterior, se acredita que el Sujeto Obligado </w:t>
      </w:r>
      <w:r w:rsidR="00A24011" w:rsidRPr="005B48CF">
        <w:rPr>
          <w:rFonts w:ascii="Palatino Linotype" w:hAnsi="Palatino Linotype"/>
        </w:rPr>
        <w:t>no dio cumplimiento a lo establecido en el artículo 162 de</w:t>
      </w:r>
      <w:r w:rsidR="00A24011">
        <w:rPr>
          <w:rFonts w:ascii="Palatino Linotype" w:hAnsi="Palatino Linotype"/>
        </w:rPr>
        <w:t xml:space="preserve"> </w:t>
      </w:r>
      <w:r w:rsidR="00A24011" w:rsidRPr="005B48CF">
        <w:rPr>
          <w:rFonts w:ascii="Palatino Linotype" w:hAnsi="Palatino Linotype"/>
        </w:rPr>
        <w:t>la Ley de Transparencia y Acceso a la Información Pública del Estado de México y Municipios</w:t>
      </w:r>
      <w:r w:rsidR="00A24011">
        <w:rPr>
          <w:rStyle w:val="Refdenotaalpie"/>
          <w:rFonts w:ascii="Palatino Linotype" w:hAnsi="Palatino Linotype"/>
        </w:rPr>
        <w:footnoteReference w:id="1"/>
      </w:r>
      <w:r>
        <w:rPr>
          <w:rFonts w:ascii="Palatino Linotype" w:hAnsi="Palatino Linotype"/>
        </w:rPr>
        <w:t>, en atención a que no turnó</w:t>
      </w:r>
      <w:r w:rsidR="00A24011" w:rsidRPr="005B48CF">
        <w:rPr>
          <w:rFonts w:ascii="Palatino Linotype" w:hAnsi="Palatino Linotype"/>
        </w:rPr>
        <w:t xml:space="preserve"> la</w:t>
      </w:r>
      <w:r>
        <w:rPr>
          <w:rFonts w:ascii="Palatino Linotype" w:hAnsi="Palatino Linotype"/>
        </w:rPr>
        <w:t>s</w:t>
      </w:r>
      <w:r w:rsidR="00A24011" w:rsidRPr="005B48CF">
        <w:rPr>
          <w:rFonts w:ascii="Palatino Linotype" w:hAnsi="Palatino Linotype"/>
        </w:rPr>
        <w:t xml:space="preserve"> solicitudes a las áreas correspondientes que cuenten con la información o que deban tenerla de acuerdo a sus atribuciones, facultades, competencias </w:t>
      </w:r>
      <w:r w:rsidR="00A24011">
        <w:rPr>
          <w:rFonts w:ascii="Palatino Linotype" w:hAnsi="Palatino Linotype"/>
        </w:rPr>
        <w:t>y funciones, con la finalidad que realizasen la búsqueda exhaustiva y razonable de la información solicitada.</w:t>
      </w:r>
    </w:p>
    <w:p w14:paraId="5BB2D3FF" w14:textId="77777777" w:rsidR="00A24011" w:rsidRPr="00D92E2A" w:rsidRDefault="00A24011" w:rsidP="00A24011">
      <w:pPr>
        <w:spacing w:before="240" w:after="240" w:line="360" w:lineRule="auto"/>
        <w:jc w:val="both"/>
        <w:rPr>
          <w:rFonts w:ascii="Palatino Linotype" w:hAnsi="Palatino Linotype"/>
        </w:rPr>
      </w:pPr>
      <w:r w:rsidRPr="00D92E2A">
        <w:rPr>
          <w:rFonts w:ascii="Palatino Linotype" w:hAnsi="Palatino Linotype"/>
        </w:rPr>
        <w:t>De ésta manera el sujeto obligado, a través de su Unidad de Transparencia, debió</w:t>
      </w:r>
      <w:r>
        <w:rPr>
          <w:rFonts w:ascii="Palatino Linotype" w:hAnsi="Palatino Linotype"/>
        </w:rPr>
        <w:t xml:space="preserve"> </w:t>
      </w:r>
      <w:r w:rsidRPr="00D92E2A">
        <w:rPr>
          <w:rFonts w:ascii="Palatino Linotype" w:hAnsi="Palatino Linotype"/>
        </w:rPr>
        <w:t>requerir a todas y cada una de las áreas, así corno a los servidores públicos habilit</w:t>
      </w:r>
      <w:r>
        <w:rPr>
          <w:rFonts w:ascii="Palatino Linotype" w:hAnsi="Palatino Linotype"/>
        </w:rPr>
        <w:t>a</w:t>
      </w:r>
      <w:r w:rsidRPr="00D92E2A">
        <w:rPr>
          <w:rFonts w:ascii="Palatino Linotype" w:hAnsi="Palatino Linotype"/>
        </w:rPr>
        <w:t>dos en donde pudiera obrar la información solicitada.</w:t>
      </w:r>
      <w:r>
        <w:rPr>
          <w:rFonts w:ascii="Palatino Linotype" w:hAnsi="Palatino Linotype"/>
        </w:rPr>
        <w:t xml:space="preserve"> </w:t>
      </w:r>
      <w:r w:rsidRPr="00D92E2A">
        <w:rPr>
          <w:rFonts w:ascii="Palatino Linotype" w:hAnsi="Palatino Linotype"/>
        </w:rPr>
        <w:t xml:space="preserve">Entendiéndose </w:t>
      </w:r>
      <w:r>
        <w:rPr>
          <w:rFonts w:ascii="Palatino Linotype" w:hAnsi="Palatino Linotype"/>
        </w:rPr>
        <w:t xml:space="preserve">como </w:t>
      </w:r>
      <w:r w:rsidRPr="00D92E2A">
        <w:rPr>
          <w:rFonts w:ascii="Palatino Linotype" w:hAnsi="Palatino Linotype"/>
        </w:rPr>
        <w:t>Servidor Público Habilitado a la "Persona encargada dentro de las diversas unidades administrativas o áreas del sujeto obligado, de apoyar, gestionar y</w:t>
      </w:r>
      <w:r>
        <w:rPr>
          <w:rFonts w:ascii="Palatino Linotype" w:hAnsi="Palatino Linotype"/>
        </w:rPr>
        <w:t xml:space="preserve"> </w:t>
      </w:r>
      <w:r w:rsidRPr="00D92E2A">
        <w:rPr>
          <w:rFonts w:ascii="Palatino Linotype" w:hAnsi="Palatino Linotype"/>
        </w:rPr>
        <w:t>entregar</w:t>
      </w:r>
      <w:r>
        <w:rPr>
          <w:rFonts w:ascii="Palatino Linotype" w:hAnsi="Palatino Linotype"/>
        </w:rPr>
        <w:t xml:space="preserve"> </w:t>
      </w:r>
      <w:r w:rsidRPr="00D92E2A">
        <w:rPr>
          <w:rFonts w:ascii="Palatino Linotype" w:hAnsi="Palatino Linotype"/>
        </w:rPr>
        <w:t>la</w:t>
      </w:r>
      <w:r>
        <w:rPr>
          <w:rFonts w:ascii="Palatino Linotype" w:hAnsi="Palatino Linotype"/>
        </w:rPr>
        <w:t xml:space="preserve"> </w:t>
      </w:r>
      <w:r w:rsidRPr="00D92E2A">
        <w:rPr>
          <w:rFonts w:ascii="Palatino Linotype" w:hAnsi="Palatino Linotype"/>
        </w:rPr>
        <w:t>información o datos personales que se ubiquen en la misma, a sus respectivas  unidades de transparencia; respecto de las solicitudes presentadas y aportar en primera instancia el</w:t>
      </w:r>
      <w:r>
        <w:rPr>
          <w:rFonts w:ascii="Palatino Linotype" w:hAnsi="Palatino Linotype"/>
        </w:rPr>
        <w:t xml:space="preserve"> </w:t>
      </w:r>
      <w:r w:rsidRPr="00D92E2A">
        <w:rPr>
          <w:rFonts w:ascii="Palatino Linotype" w:hAnsi="Palatino Linotype"/>
        </w:rPr>
        <w:t>fundamento y motivación de la clasificación de la información" de conformidad con el artículo 3 fracción XXXIX de la Ley de Transparencia y</w:t>
      </w:r>
      <w:r>
        <w:rPr>
          <w:rFonts w:ascii="Palatino Linotype" w:hAnsi="Palatino Linotype"/>
        </w:rPr>
        <w:t xml:space="preserve"> </w:t>
      </w:r>
      <w:r w:rsidRPr="00D92E2A">
        <w:rPr>
          <w:rFonts w:ascii="Palatino Linotype" w:hAnsi="Palatino Linotype"/>
        </w:rPr>
        <w:t>Acceso a la Información</w:t>
      </w:r>
      <w:r>
        <w:rPr>
          <w:rFonts w:ascii="Palatino Linotype" w:hAnsi="Palatino Linotype"/>
        </w:rPr>
        <w:t xml:space="preserve"> </w:t>
      </w:r>
      <w:r w:rsidRPr="00D92E2A">
        <w:rPr>
          <w:rFonts w:ascii="Palatino Linotype" w:hAnsi="Palatino Linotype"/>
        </w:rPr>
        <w:t>Pública</w:t>
      </w:r>
      <w:r>
        <w:rPr>
          <w:rFonts w:ascii="Palatino Linotype" w:hAnsi="Palatino Linotype"/>
        </w:rPr>
        <w:t xml:space="preserve"> </w:t>
      </w:r>
      <w:r w:rsidRPr="00D92E2A">
        <w:rPr>
          <w:rFonts w:ascii="Palatino Linotype" w:hAnsi="Palatino Linotype"/>
        </w:rPr>
        <w:t>del</w:t>
      </w:r>
      <w:r>
        <w:rPr>
          <w:rFonts w:ascii="Palatino Linotype" w:hAnsi="Palatino Linotype"/>
        </w:rPr>
        <w:t xml:space="preserve"> </w:t>
      </w:r>
      <w:r w:rsidRPr="00D92E2A">
        <w:rPr>
          <w:rFonts w:ascii="Palatino Linotype" w:hAnsi="Palatino Linotype"/>
        </w:rPr>
        <w:t>Estado</w:t>
      </w:r>
      <w:r>
        <w:rPr>
          <w:rFonts w:ascii="Palatino Linotype" w:hAnsi="Palatino Linotype"/>
        </w:rPr>
        <w:t xml:space="preserve"> </w:t>
      </w:r>
      <w:r w:rsidRPr="00D92E2A">
        <w:rPr>
          <w:rFonts w:ascii="Palatino Linotype" w:hAnsi="Palatino Linotype"/>
        </w:rPr>
        <w:t>de México</w:t>
      </w:r>
      <w:r>
        <w:rPr>
          <w:rFonts w:ascii="Palatino Linotype" w:hAnsi="Palatino Linotype"/>
        </w:rPr>
        <w:t xml:space="preserve"> </w:t>
      </w:r>
      <w:r w:rsidRPr="00D92E2A">
        <w:rPr>
          <w:rFonts w:ascii="Palatino Linotype" w:hAnsi="Palatino Linotype"/>
        </w:rPr>
        <w:t>y Municipios.</w:t>
      </w:r>
    </w:p>
    <w:p w14:paraId="767BC15D" w14:textId="77777777" w:rsidR="00A24011" w:rsidRPr="00D92E2A" w:rsidRDefault="00A24011" w:rsidP="00A24011">
      <w:pPr>
        <w:spacing w:before="240" w:after="240" w:line="360" w:lineRule="auto"/>
        <w:jc w:val="both"/>
        <w:rPr>
          <w:rFonts w:ascii="Palatino Linotype" w:hAnsi="Palatino Linotype"/>
        </w:rPr>
      </w:pPr>
      <w:r w:rsidRPr="00D92E2A">
        <w:rPr>
          <w:rFonts w:ascii="Palatino Linotype" w:hAnsi="Palatino Linotype"/>
        </w:rPr>
        <w:t>Correlativo al párrafo que antecede también le asiste la facultad al Servidor Público</w:t>
      </w:r>
      <w:r>
        <w:rPr>
          <w:rFonts w:ascii="Palatino Linotype" w:hAnsi="Palatino Linotype"/>
        </w:rPr>
        <w:t xml:space="preserve"> </w:t>
      </w:r>
      <w:r w:rsidRPr="00D92E2A">
        <w:rPr>
          <w:rFonts w:ascii="Palatino Linotype" w:hAnsi="Palatino Linotype"/>
        </w:rPr>
        <w:t xml:space="preserve">habilitado de localizar y proporcionar la información que se le requiera y que obren </w:t>
      </w:r>
      <w:r w:rsidRPr="00D92E2A">
        <w:rPr>
          <w:rFonts w:ascii="Palatino Linotype" w:hAnsi="Palatino Linotype"/>
        </w:rPr>
        <w:lastRenderedPageBreak/>
        <w:t xml:space="preserve">sus archivos de conformidad con el artículo 59 fracciones I y </w:t>
      </w:r>
      <w:r>
        <w:rPr>
          <w:rFonts w:ascii="Palatino Linotype" w:hAnsi="Palatino Linotype"/>
        </w:rPr>
        <w:t>II de la m</w:t>
      </w:r>
      <w:r w:rsidRPr="00D92E2A">
        <w:rPr>
          <w:rFonts w:ascii="Palatino Linotype" w:hAnsi="Palatino Linotype"/>
        </w:rPr>
        <w:t>ulticitada Ley de Transparencia.</w:t>
      </w:r>
    </w:p>
    <w:p w14:paraId="04B603ED" w14:textId="77777777" w:rsidR="00A24011" w:rsidRDefault="00A24011" w:rsidP="00A24011">
      <w:pPr>
        <w:spacing w:before="240" w:after="240" w:line="360" w:lineRule="auto"/>
        <w:jc w:val="both"/>
        <w:rPr>
          <w:rFonts w:ascii="Palatino Linotype" w:hAnsi="Palatino Linotype"/>
        </w:rPr>
      </w:pPr>
      <w:r>
        <w:rPr>
          <w:rFonts w:ascii="Palatino Linotype" w:hAnsi="Palatino Linotype"/>
        </w:rPr>
        <w:t>Cabe precisar, que</w:t>
      </w:r>
      <w:r w:rsidRPr="00D92E2A">
        <w:rPr>
          <w:rFonts w:ascii="Palatino Linotype" w:hAnsi="Palatino Linotype"/>
        </w:rPr>
        <w:t xml:space="preserve"> no basta con que el sujeto obligado únicamente remita </w:t>
      </w:r>
      <w:r>
        <w:rPr>
          <w:rFonts w:ascii="Palatino Linotype" w:hAnsi="Palatino Linotype"/>
        </w:rPr>
        <w:t>la</w:t>
      </w:r>
      <w:r w:rsidRPr="00D92E2A">
        <w:rPr>
          <w:rFonts w:ascii="Palatino Linotype" w:hAnsi="Palatino Linotype"/>
        </w:rPr>
        <w:t>s respuestas</w:t>
      </w:r>
      <w:r>
        <w:rPr>
          <w:rFonts w:ascii="Palatino Linotype" w:hAnsi="Palatino Linotype"/>
        </w:rPr>
        <w:t xml:space="preserve"> </w:t>
      </w:r>
      <w:r w:rsidRPr="00D92E2A">
        <w:rPr>
          <w:rFonts w:ascii="Palatino Linotype" w:hAnsi="Palatino Linotype"/>
        </w:rPr>
        <w:t>formuladas por cada servidor público habilitado, por el contrario, deberá recabar la información, difundirla y actualizarla para poder entregar una sola respuesta</w:t>
      </w:r>
      <w:r>
        <w:rPr>
          <w:rFonts w:ascii="Palatino Linotype" w:hAnsi="Palatino Linotype"/>
        </w:rPr>
        <w:t>,</w:t>
      </w:r>
      <w:r w:rsidRPr="00D92E2A">
        <w:rPr>
          <w:rFonts w:ascii="Palatino Linotype" w:hAnsi="Palatino Linotype"/>
        </w:rPr>
        <w:t xml:space="preserve"> de manera íntegra conforme a la normatividad aplicable en materia de transparencia, toda vez que el sujeto obligado en el presente asunto es el Ayuntamiento de Chimalhuacán en su conjunto, incluyendo todas y cada una de las áreas que lo conforman y en donde pudiera obrar la información que se solicita.</w:t>
      </w:r>
    </w:p>
    <w:p w14:paraId="55C14761" w14:textId="77777777" w:rsidR="00A24011" w:rsidRDefault="00A24011" w:rsidP="00A24011">
      <w:pPr>
        <w:spacing w:before="240" w:after="240" w:line="360" w:lineRule="auto"/>
        <w:jc w:val="both"/>
        <w:rPr>
          <w:rFonts w:ascii="Palatino Linotype" w:hAnsi="Palatino Linotype"/>
        </w:rPr>
      </w:pPr>
      <w:r>
        <w:rPr>
          <w:rFonts w:ascii="Palatino Linotype" w:hAnsi="Palatino Linotype"/>
        </w:rPr>
        <w:t>Por ello éste Órgano Garante</w:t>
      </w:r>
      <w:r w:rsidRPr="00AD7B43">
        <w:rPr>
          <w:rFonts w:ascii="Palatino Linotype" w:hAnsi="Palatino Linotype"/>
        </w:rPr>
        <w:t xml:space="preserve"> procedió a consultar el Bando Municipal de Chimalhuacán </w:t>
      </w:r>
      <w:r>
        <w:rPr>
          <w:rFonts w:ascii="Palatino Linotype" w:hAnsi="Palatino Linotype"/>
        </w:rPr>
        <w:t xml:space="preserve">para la administración 2016-2018, </w:t>
      </w:r>
      <w:r w:rsidRPr="00AD7B43">
        <w:rPr>
          <w:rFonts w:ascii="Palatino Linotype" w:hAnsi="Palatino Linotype"/>
        </w:rPr>
        <w:t xml:space="preserve">a efecto de conocer las áreas que integran la actual administración pública municipal, </w:t>
      </w:r>
      <w:r>
        <w:rPr>
          <w:rFonts w:ascii="Palatino Linotype" w:hAnsi="Palatino Linotype"/>
        </w:rPr>
        <w:t>del</w:t>
      </w:r>
      <w:r w:rsidRPr="00AD7B43">
        <w:rPr>
          <w:rFonts w:ascii="Palatino Linotype" w:hAnsi="Palatino Linotype"/>
        </w:rPr>
        <w:t xml:space="preserve"> cual se pudo observar que el artículo </w:t>
      </w:r>
      <w:r>
        <w:rPr>
          <w:rFonts w:ascii="Palatino Linotype" w:hAnsi="Palatino Linotype"/>
        </w:rPr>
        <w:t xml:space="preserve">27 </w:t>
      </w:r>
      <w:r w:rsidRPr="00AD7B43">
        <w:rPr>
          <w:rFonts w:ascii="Palatino Linotype" w:hAnsi="Palatino Linotype"/>
        </w:rPr>
        <w:t>señala lo siguiente:</w:t>
      </w:r>
    </w:p>
    <w:p w14:paraId="72DC3B7D"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r w:rsidRPr="00E92C4F">
        <w:rPr>
          <w:rFonts w:ascii="Palatino Linotype" w:hAnsi="Palatino Linotype"/>
          <w:i/>
          <w:sz w:val="22"/>
          <w:szCs w:val="22"/>
        </w:rPr>
        <w:t xml:space="preserve">ARTÍCULO 27.- Para el estudio, planeación y despacho de los asuntos en los diversos rubros de la administración pública municipal, auxiliarán al titular del ejecutivo las dependencias y organismos siguientes: </w:t>
      </w:r>
    </w:p>
    <w:p w14:paraId="05E30FCB"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 PRESIDENCIA MUNICIPAL.</w:t>
      </w:r>
    </w:p>
    <w:p w14:paraId="72E18914"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1.1.- Secretaría Particular A.</w:t>
      </w:r>
    </w:p>
    <w:p w14:paraId="5154B628"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1.2.- Secretaría Particular B.</w:t>
      </w:r>
    </w:p>
    <w:p w14:paraId="39DCF9F8"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1.3.- Secretaría Técnica del Gabinete.</w:t>
      </w:r>
    </w:p>
    <w:p w14:paraId="6D6E65F9"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1.4.- Contraloría Interna Municipal.</w:t>
      </w:r>
    </w:p>
    <w:p w14:paraId="3F4AFB37"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1.5.- Dirección Jurídica y Consultiva. 1.6.- Dirección de Comunicación Social.</w:t>
      </w:r>
    </w:p>
    <w:p w14:paraId="3A944D44" w14:textId="77777777" w:rsidR="00A24011" w:rsidRPr="009C410E" w:rsidRDefault="00A24011" w:rsidP="00A24011">
      <w:pPr>
        <w:spacing w:before="240" w:after="240"/>
        <w:ind w:left="567" w:right="616"/>
        <w:contextualSpacing/>
        <w:jc w:val="both"/>
        <w:rPr>
          <w:rFonts w:ascii="Palatino Linotype" w:hAnsi="Palatino Linotype"/>
          <w:b/>
          <w:i/>
          <w:sz w:val="22"/>
          <w:szCs w:val="22"/>
        </w:rPr>
      </w:pPr>
      <w:r w:rsidRPr="00E92C4F">
        <w:rPr>
          <w:rFonts w:ascii="Palatino Linotype" w:hAnsi="Palatino Linotype"/>
          <w:i/>
          <w:sz w:val="22"/>
          <w:szCs w:val="22"/>
        </w:rPr>
        <w:t xml:space="preserve">2.- </w:t>
      </w:r>
      <w:r w:rsidRPr="009C410E">
        <w:rPr>
          <w:rFonts w:ascii="Palatino Linotype" w:hAnsi="Palatino Linotype"/>
          <w:b/>
          <w:i/>
          <w:sz w:val="22"/>
          <w:szCs w:val="22"/>
        </w:rPr>
        <w:t>SECRETARÍA DEL AYUNTAMIENTO.</w:t>
      </w:r>
    </w:p>
    <w:p w14:paraId="6664ECD6"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3.- TESORERÍA MUNICIPAL.</w:t>
      </w:r>
    </w:p>
    <w:p w14:paraId="48DEC45A"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3.1.- Dirección de Ingresos.</w:t>
      </w:r>
    </w:p>
    <w:p w14:paraId="251F9F24"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3.1.1.- Subdirección de Ingresos.</w:t>
      </w:r>
    </w:p>
    <w:p w14:paraId="4928F7E0"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3.2.- Dirección de Egresos y Administración.</w:t>
      </w:r>
    </w:p>
    <w:p w14:paraId="43BA375F"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3.3.- Dirección de Catastro.</w:t>
      </w:r>
    </w:p>
    <w:p w14:paraId="59EB2009"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lastRenderedPageBreak/>
        <w:t>3.4.- Contador General.</w:t>
      </w:r>
    </w:p>
    <w:p w14:paraId="2C38E205" w14:textId="77777777" w:rsidR="00A24011" w:rsidRPr="009C410E" w:rsidRDefault="00A24011" w:rsidP="00A24011">
      <w:pPr>
        <w:spacing w:before="240" w:after="240"/>
        <w:ind w:left="567" w:right="616"/>
        <w:contextualSpacing/>
        <w:jc w:val="both"/>
        <w:rPr>
          <w:rFonts w:ascii="Palatino Linotype" w:hAnsi="Palatino Linotype"/>
          <w:b/>
          <w:i/>
          <w:sz w:val="22"/>
          <w:szCs w:val="22"/>
        </w:rPr>
      </w:pPr>
      <w:r w:rsidRPr="00E92C4F">
        <w:rPr>
          <w:rFonts w:ascii="Palatino Linotype" w:hAnsi="Palatino Linotype"/>
          <w:i/>
          <w:sz w:val="22"/>
          <w:szCs w:val="22"/>
        </w:rPr>
        <w:t xml:space="preserve">4.- </w:t>
      </w:r>
      <w:r w:rsidRPr="009C410E">
        <w:rPr>
          <w:rFonts w:ascii="Palatino Linotype" w:hAnsi="Palatino Linotype"/>
          <w:b/>
          <w:i/>
          <w:sz w:val="22"/>
          <w:szCs w:val="22"/>
        </w:rPr>
        <w:t>DIRECCIÓN GENERAL DE PLANEACIÓN.</w:t>
      </w:r>
    </w:p>
    <w:p w14:paraId="1D43B11C" w14:textId="77777777" w:rsidR="00A24011" w:rsidRPr="009C410E" w:rsidRDefault="00A24011" w:rsidP="00A24011">
      <w:pPr>
        <w:spacing w:before="240" w:after="240"/>
        <w:ind w:left="567" w:right="616"/>
        <w:contextualSpacing/>
        <w:jc w:val="both"/>
        <w:rPr>
          <w:rFonts w:ascii="Palatino Linotype" w:hAnsi="Palatino Linotype"/>
          <w:b/>
          <w:i/>
          <w:sz w:val="22"/>
          <w:szCs w:val="22"/>
        </w:rPr>
      </w:pPr>
      <w:r w:rsidRPr="009C410E">
        <w:rPr>
          <w:rFonts w:ascii="Palatino Linotype" w:hAnsi="Palatino Linotype"/>
          <w:b/>
          <w:i/>
          <w:sz w:val="22"/>
          <w:szCs w:val="22"/>
        </w:rPr>
        <w:t>4.1.- Dirección de Evaluación y Seguimiento.</w:t>
      </w:r>
    </w:p>
    <w:p w14:paraId="48EE4A1A"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4.2.- Dirección de Asuntos Metropolitanos.</w:t>
      </w:r>
    </w:p>
    <w:p w14:paraId="789D937F" w14:textId="77777777" w:rsidR="00A24011" w:rsidRPr="009C410E" w:rsidRDefault="00A24011" w:rsidP="00A24011">
      <w:pPr>
        <w:spacing w:before="240" w:after="240"/>
        <w:ind w:left="567" w:right="616"/>
        <w:contextualSpacing/>
        <w:jc w:val="both"/>
        <w:rPr>
          <w:rFonts w:ascii="Palatino Linotype" w:hAnsi="Palatino Linotype"/>
          <w:b/>
          <w:i/>
          <w:sz w:val="22"/>
          <w:szCs w:val="22"/>
        </w:rPr>
      </w:pPr>
      <w:r w:rsidRPr="00E92C4F">
        <w:rPr>
          <w:rFonts w:ascii="Palatino Linotype" w:hAnsi="Palatino Linotype"/>
          <w:i/>
          <w:sz w:val="22"/>
          <w:szCs w:val="22"/>
        </w:rPr>
        <w:t xml:space="preserve">5.- </w:t>
      </w:r>
      <w:r w:rsidRPr="009C410E">
        <w:rPr>
          <w:rFonts w:ascii="Palatino Linotype" w:hAnsi="Palatino Linotype"/>
          <w:b/>
          <w:i/>
          <w:sz w:val="22"/>
          <w:szCs w:val="22"/>
        </w:rPr>
        <w:t>DIRECCIÓN GENERAL DE DESARROLLO URBANO.</w:t>
      </w:r>
    </w:p>
    <w:p w14:paraId="503056FD" w14:textId="77777777" w:rsidR="00A24011" w:rsidRPr="009C410E" w:rsidRDefault="00A24011" w:rsidP="00A24011">
      <w:pPr>
        <w:spacing w:before="240" w:after="240"/>
        <w:ind w:left="567" w:right="616"/>
        <w:contextualSpacing/>
        <w:jc w:val="both"/>
        <w:rPr>
          <w:rFonts w:ascii="Palatino Linotype" w:hAnsi="Palatino Linotype"/>
          <w:b/>
          <w:i/>
          <w:sz w:val="22"/>
          <w:szCs w:val="22"/>
        </w:rPr>
      </w:pPr>
      <w:r w:rsidRPr="009C410E">
        <w:rPr>
          <w:rFonts w:ascii="Palatino Linotype" w:hAnsi="Palatino Linotype"/>
          <w:b/>
          <w:i/>
          <w:sz w:val="22"/>
          <w:szCs w:val="22"/>
        </w:rPr>
        <w:t>5.1.- Subdirección de Desarrollo Urbano.</w:t>
      </w:r>
    </w:p>
    <w:p w14:paraId="6985F875" w14:textId="77777777" w:rsidR="00A24011" w:rsidRPr="009C410E" w:rsidRDefault="00A24011" w:rsidP="00A24011">
      <w:pPr>
        <w:spacing w:before="240" w:after="240"/>
        <w:ind w:left="567" w:right="616"/>
        <w:contextualSpacing/>
        <w:jc w:val="both"/>
        <w:rPr>
          <w:rFonts w:ascii="Palatino Linotype" w:hAnsi="Palatino Linotype"/>
          <w:b/>
          <w:i/>
          <w:sz w:val="22"/>
          <w:szCs w:val="22"/>
        </w:rPr>
      </w:pPr>
      <w:r w:rsidRPr="00E92C4F">
        <w:rPr>
          <w:rFonts w:ascii="Palatino Linotype" w:hAnsi="Palatino Linotype"/>
          <w:i/>
          <w:sz w:val="22"/>
          <w:szCs w:val="22"/>
        </w:rPr>
        <w:t xml:space="preserve">6.- </w:t>
      </w:r>
      <w:r w:rsidRPr="009C410E">
        <w:rPr>
          <w:rFonts w:ascii="Palatino Linotype" w:hAnsi="Palatino Linotype"/>
          <w:b/>
          <w:i/>
          <w:sz w:val="22"/>
          <w:szCs w:val="22"/>
        </w:rPr>
        <w:t>DIRECCIÓN GENERAL DE OBRAS PÚBLICAS.</w:t>
      </w:r>
    </w:p>
    <w:p w14:paraId="53998475" w14:textId="77777777" w:rsidR="00A24011" w:rsidRPr="009C410E" w:rsidRDefault="00A24011" w:rsidP="00A24011">
      <w:pPr>
        <w:spacing w:before="240" w:after="240"/>
        <w:ind w:left="567" w:right="616"/>
        <w:contextualSpacing/>
        <w:jc w:val="both"/>
        <w:rPr>
          <w:rFonts w:ascii="Palatino Linotype" w:hAnsi="Palatino Linotype"/>
          <w:b/>
          <w:i/>
          <w:sz w:val="22"/>
          <w:szCs w:val="22"/>
        </w:rPr>
      </w:pPr>
      <w:r w:rsidRPr="009C410E">
        <w:rPr>
          <w:rFonts w:ascii="Palatino Linotype" w:hAnsi="Palatino Linotype"/>
          <w:b/>
          <w:i/>
          <w:sz w:val="22"/>
          <w:szCs w:val="22"/>
        </w:rPr>
        <w:t>6.1.- Subdirección de Obras Públicas.</w:t>
      </w:r>
    </w:p>
    <w:p w14:paraId="437B622F"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7.- DIRECCIÓN GENERAL DE SERVICIOS PÚBLICOS.</w:t>
      </w:r>
    </w:p>
    <w:p w14:paraId="6F726B34"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8.- DIRECCIÓN DE ELECTRIFICACIÓN Y ALUMBRADO PÚBLICO.</w:t>
      </w:r>
    </w:p>
    <w:p w14:paraId="1387AAB2"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9.- DIRECCIÓN GENERAL DE SEGURIDAD PÚBLICA Y TRÁNSITO MUNICIPAL.</w:t>
      </w:r>
    </w:p>
    <w:p w14:paraId="56AC2B6E"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9.1.- Dirección de Seguridad Pública Preventiva.</w:t>
      </w:r>
    </w:p>
    <w:p w14:paraId="260B00B7"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9.2.- Dirección de Tránsito y Vialidad Municipal.</w:t>
      </w:r>
    </w:p>
    <w:p w14:paraId="0F273996"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9.3.- Dirección Administrativa.</w:t>
      </w:r>
    </w:p>
    <w:p w14:paraId="6ED8DF72"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9.4.- Dirección del Centro de Capacitación Policial.</w:t>
      </w:r>
    </w:p>
    <w:p w14:paraId="1100FBD9"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9.5.- Coordinación de Protección Civil y Bomberos.</w:t>
      </w:r>
    </w:p>
    <w:p w14:paraId="6DCA68CE"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9.6.- Coordinación Jurídica.</w:t>
      </w:r>
    </w:p>
    <w:p w14:paraId="092390CA"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10.- DIRECCIÓN DEL MEDIO AMBIENTE.</w:t>
      </w:r>
    </w:p>
    <w:p w14:paraId="347642DE"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11.- DIRECCIÓN GENERAL DE GOBERNACIÓN.</w:t>
      </w:r>
    </w:p>
    <w:p w14:paraId="37EFFBF1"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12.- DIRECCIÓN GENERAL DE EDUCACIÓN.</w:t>
      </w:r>
    </w:p>
    <w:p w14:paraId="0CA1165C"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12.1.- Dirección de Educación.</w:t>
      </w:r>
    </w:p>
    <w:p w14:paraId="1AE377AE"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13.- DIRECCIÓN GENERAL DE CULTURA.</w:t>
      </w:r>
    </w:p>
    <w:p w14:paraId="237300CA"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13.1.- Dirección de Cultura.</w:t>
      </w:r>
    </w:p>
    <w:p w14:paraId="0DF2102A"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14.- DIRECCIÓN GENERAL DE DESARROLLO SOCIAL.</w:t>
      </w:r>
    </w:p>
    <w:p w14:paraId="1A62D960"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14.1.- Subdirección de Desarrollo Social.</w:t>
      </w:r>
    </w:p>
    <w:p w14:paraId="5D3A019A"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14.2.- Coordinación del Consejo Municipal de la Mujer.</w:t>
      </w:r>
    </w:p>
    <w:p w14:paraId="155C66F6"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15.- DIRECCIÓN DE DESARROLLO ECONÓMICO</w:t>
      </w:r>
    </w:p>
    <w:p w14:paraId="14E6A211"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16.- DIRECCIÓN DE LA OFICIALÍA MEDIADORA-CONCILIADORA Y DE LAS OFICIALÍAS CALIFICADORAS.</w:t>
      </w:r>
    </w:p>
    <w:p w14:paraId="6EE43094"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17.- DIRECCIÓN DE SALUD MUNICIPAL.</w:t>
      </w:r>
    </w:p>
    <w:p w14:paraId="432885C4"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18.- COORDINACIÓN DE ATENCIÓN A LA CIUDADANÍA.</w:t>
      </w:r>
    </w:p>
    <w:p w14:paraId="04A08E8B"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19.- COORDINACIÓN DE IMAGEN URBANA.</w:t>
      </w:r>
    </w:p>
    <w:p w14:paraId="1E8911E9"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20.- DIRECCIÓN DE TURISMO</w:t>
      </w:r>
    </w:p>
    <w:p w14:paraId="0B80DFF4"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21.- DEFENSORÍA MUNICIPAL DE LOS DERECHOS HUMANOS.</w:t>
      </w:r>
    </w:p>
    <w:p w14:paraId="6A1C51FB"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22.- OFICIALÍAS DEL REGISTRO CIVIL.</w:t>
      </w:r>
    </w:p>
    <w:p w14:paraId="5B81E8D1"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 ORGANISMO PÚBLICO DESCENTRALIZADO DE AGUA POTABLE, ALCANTARILLADO Y SANEAMIENTO (O.D.A.P.A.S.)</w:t>
      </w:r>
    </w:p>
    <w:p w14:paraId="21CD8394"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23.1.- Consejo Directivo.</w:t>
      </w:r>
    </w:p>
    <w:p w14:paraId="643D7C96"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lastRenderedPageBreak/>
        <w:t>23.1.1.- Comisario</w:t>
      </w:r>
    </w:p>
    <w:p w14:paraId="25E16CB2"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23.2.- Dirección General.</w:t>
      </w:r>
    </w:p>
    <w:p w14:paraId="5413B936"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23.2.1.- Contraloría Interna.</w:t>
      </w:r>
    </w:p>
    <w:p w14:paraId="13B53093"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23.2.2.- Dirección Jurídica y Consultiva.</w:t>
      </w:r>
    </w:p>
    <w:p w14:paraId="291536B8"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23.3.- Dirección de Planeación, Desarrollo, Administración y Finanzas.</w:t>
      </w:r>
    </w:p>
    <w:p w14:paraId="2DE0F6FA" w14:textId="77777777" w:rsidR="00A24011" w:rsidRPr="009C410E"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23.3.1</w:t>
      </w:r>
      <w:r w:rsidRPr="009C410E">
        <w:rPr>
          <w:rFonts w:ascii="Palatino Linotype" w:hAnsi="Palatino Linotype"/>
          <w:i/>
          <w:sz w:val="22"/>
          <w:szCs w:val="22"/>
        </w:rPr>
        <w:t>.- Gerencia de Planeación y Desarrollo.</w:t>
      </w:r>
    </w:p>
    <w:p w14:paraId="2A6FAF43" w14:textId="77777777" w:rsidR="00A24011" w:rsidRPr="009C410E" w:rsidRDefault="00A24011" w:rsidP="00A24011">
      <w:pPr>
        <w:spacing w:before="240" w:after="240"/>
        <w:ind w:left="567" w:right="616"/>
        <w:contextualSpacing/>
        <w:jc w:val="both"/>
        <w:rPr>
          <w:rFonts w:ascii="Palatino Linotype" w:hAnsi="Palatino Linotype"/>
          <w:i/>
          <w:sz w:val="22"/>
          <w:szCs w:val="22"/>
        </w:rPr>
      </w:pPr>
      <w:r w:rsidRPr="009C410E">
        <w:rPr>
          <w:rFonts w:ascii="Palatino Linotype" w:hAnsi="Palatino Linotype"/>
          <w:i/>
          <w:sz w:val="22"/>
          <w:szCs w:val="22"/>
        </w:rPr>
        <w:t>23.3.2.- Gerencia de Administración y Finanzas.</w:t>
      </w:r>
    </w:p>
    <w:p w14:paraId="19A35A09"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23.3.3.- Gerencia de Comercialización.</w:t>
      </w:r>
    </w:p>
    <w:p w14:paraId="2AC1C3B1" w14:textId="77777777" w:rsidR="00A24011" w:rsidRPr="009C410E"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23.4</w:t>
      </w:r>
      <w:r w:rsidRPr="009C410E">
        <w:rPr>
          <w:rFonts w:ascii="Palatino Linotype" w:hAnsi="Palatino Linotype"/>
          <w:i/>
          <w:sz w:val="22"/>
          <w:szCs w:val="22"/>
        </w:rPr>
        <w:t>.- Dirección de Construcción, Operación y Mantenimiento.</w:t>
      </w:r>
    </w:p>
    <w:p w14:paraId="667D2E85"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23.4.1.- Gerencia de Construcción.</w:t>
      </w:r>
    </w:p>
    <w:p w14:paraId="6B6EA09F"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23.4.2.- Gerencia de Operación y Mantenimiento.</w:t>
      </w:r>
    </w:p>
    <w:p w14:paraId="0E14DAB7"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23.5.- Dirección de Control de Gestión, Comunicación Social y Difusión de Cultura del Agua.</w:t>
      </w:r>
    </w:p>
    <w:p w14:paraId="51176822"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23.5.1.- Unidad de Comunicación Social.</w:t>
      </w:r>
    </w:p>
    <w:p w14:paraId="0A02CF66"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23.5.2.- Unidad de Control de Gestión y Atención al Público.</w:t>
      </w:r>
    </w:p>
    <w:p w14:paraId="28DB36E0"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24.- ORGANISMO PÚBLICO DESCENTRALIZADO DE ASISTENCIA SOCIAL, SISTEMA MUNICIPAL PARA EL DESARROLLO INTEGRAL DE LA FAMILIA.</w:t>
      </w:r>
    </w:p>
    <w:p w14:paraId="7CD4F967"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24.1.- Junta de Gobierno.</w:t>
      </w:r>
    </w:p>
    <w:p w14:paraId="1170CFF1"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24.2.- Dirección General.</w:t>
      </w:r>
    </w:p>
    <w:p w14:paraId="2FE61D34"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24.3.- Dirección de Tesorería y Finanzas.</w:t>
      </w:r>
    </w:p>
    <w:p w14:paraId="29FB26C3"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24.4.- Procuraduría de la Defensa del Menor y la Familia.</w:t>
      </w:r>
    </w:p>
    <w:p w14:paraId="230ADCA3"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24.5.- Dirección de Área Médica.</w:t>
      </w:r>
    </w:p>
    <w:p w14:paraId="72BF0BDD"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24.6.- Dirección de Procuración de Fondos.</w:t>
      </w:r>
    </w:p>
    <w:p w14:paraId="26371566"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24.7.- Contraloría Interna.</w:t>
      </w:r>
    </w:p>
    <w:p w14:paraId="2A3CA420"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25.- ORGANISMO PÚBLICO DESCENTRALIZADO, INSTITUTO MUNICIPAL DE CULTURA FÍSICA Y DEPORTE DE CHIMALHUACÁN.</w:t>
      </w:r>
    </w:p>
    <w:p w14:paraId="737130B2" w14:textId="77777777" w:rsidR="00A24011" w:rsidRPr="00E92C4F"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26.- PRECEPTORÍA JUVENIL REGIONAL DE REINTEGRACIÓN SOCIAL.</w:t>
      </w:r>
    </w:p>
    <w:p w14:paraId="58660B08" w14:textId="77777777" w:rsidR="00A24011" w:rsidRDefault="00A24011" w:rsidP="00A24011">
      <w:pPr>
        <w:spacing w:before="240" w:after="240"/>
        <w:ind w:left="567" w:right="616"/>
        <w:contextualSpacing/>
        <w:jc w:val="both"/>
        <w:rPr>
          <w:rFonts w:ascii="Palatino Linotype" w:hAnsi="Palatino Linotype"/>
          <w:i/>
          <w:sz w:val="22"/>
          <w:szCs w:val="22"/>
        </w:rPr>
      </w:pPr>
      <w:r w:rsidRPr="00E92C4F">
        <w:rPr>
          <w:rFonts w:ascii="Palatino Linotype" w:hAnsi="Palatino Linotype"/>
          <w:i/>
          <w:sz w:val="22"/>
          <w:szCs w:val="22"/>
        </w:rPr>
        <w:t>27.- CENTRO UNIVERSITARIO CHIMALHUACÁN</w:t>
      </w:r>
      <w:r>
        <w:rPr>
          <w:rFonts w:ascii="Palatino Linotype" w:hAnsi="Palatino Linotype"/>
          <w:i/>
          <w:sz w:val="22"/>
          <w:szCs w:val="22"/>
        </w:rPr>
        <w:t>” (Sic)</w:t>
      </w:r>
    </w:p>
    <w:p w14:paraId="5DC2212C" w14:textId="77777777" w:rsidR="00A24011" w:rsidRDefault="00A24011" w:rsidP="00A24011">
      <w:pPr>
        <w:spacing w:before="240" w:after="240" w:line="360" w:lineRule="auto"/>
        <w:jc w:val="both"/>
        <w:rPr>
          <w:rFonts w:ascii="Palatino Linotype" w:hAnsi="Palatino Linotype"/>
        </w:rPr>
      </w:pPr>
    </w:p>
    <w:p w14:paraId="7B7F8B11" w14:textId="77777777" w:rsidR="00A24011" w:rsidRPr="002F4336" w:rsidRDefault="00A24011" w:rsidP="00946D00">
      <w:pPr>
        <w:spacing w:before="240" w:after="240" w:line="360" w:lineRule="auto"/>
        <w:jc w:val="both"/>
        <w:rPr>
          <w:rFonts w:ascii="Palatino Linotype" w:hAnsi="Palatino Linotype"/>
          <w:lang w:eastAsia="en-US"/>
        </w:rPr>
      </w:pPr>
      <w:r w:rsidRPr="00E92C4F">
        <w:rPr>
          <w:rFonts w:ascii="Palatino Linotype" w:hAnsi="Palatino Linotype"/>
        </w:rPr>
        <w:t xml:space="preserve">Visto lo señalado en el ordenamiento </w:t>
      </w:r>
      <w:r>
        <w:rPr>
          <w:rFonts w:ascii="Palatino Linotype" w:hAnsi="Palatino Linotype"/>
        </w:rPr>
        <w:t>legal en</w:t>
      </w:r>
      <w:r w:rsidRPr="00E92C4F">
        <w:rPr>
          <w:rFonts w:ascii="Palatino Linotype" w:hAnsi="Palatino Linotype"/>
        </w:rPr>
        <w:t xml:space="preserve"> cita, se observa que existen diversas áreas </w:t>
      </w:r>
      <w:r>
        <w:rPr>
          <w:rFonts w:ascii="Palatino Linotype" w:hAnsi="Palatino Linotype"/>
        </w:rPr>
        <w:t>q</w:t>
      </w:r>
      <w:r w:rsidRPr="00E92C4F">
        <w:rPr>
          <w:rFonts w:ascii="Palatino Linotype" w:hAnsi="Palatino Linotype"/>
        </w:rPr>
        <w:t>ue</w:t>
      </w:r>
      <w:r>
        <w:rPr>
          <w:rFonts w:ascii="Palatino Linotype" w:hAnsi="Palatino Linotype"/>
        </w:rPr>
        <w:t xml:space="preserve"> </w:t>
      </w:r>
      <w:r w:rsidRPr="00E92C4F">
        <w:rPr>
          <w:rFonts w:ascii="Palatino Linotype" w:hAnsi="Palatino Linotype"/>
        </w:rPr>
        <w:t xml:space="preserve">pudieran tener en sus archivos </w:t>
      </w:r>
      <w:r>
        <w:rPr>
          <w:rFonts w:ascii="Palatino Linotype" w:hAnsi="Palatino Linotype"/>
        </w:rPr>
        <w:t>la inf</w:t>
      </w:r>
      <w:r w:rsidRPr="00E92C4F">
        <w:rPr>
          <w:rFonts w:ascii="Palatino Linotype" w:hAnsi="Palatino Linotype"/>
        </w:rPr>
        <w:t xml:space="preserve">ormación peticionada, </w:t>
      </w:r>
      <w:r>
        <w:rPr>
          <w:rFonts w:ascii="Palatino Linotype" w:hAnsi="Palatino Linotype"/>
        </w:rPr>
        <w:t xml:space="preserve">razón por la cual es </w:t>
      </w:r>
      <w:r w:rsidRPr="00E92C4F">
        <w:rPr>
          <w:rFonts w:ascii="Palatino Linotype" w:hAnsi="Palatino Linotype"/>
        </w:rPr>
        <w:t>dable ordenar una búsqueda exhaustiva en todas las áreas que pudieran poseer la información peticionada.</w:t>
      </w:r>
    </w:p>
    <w:p w14:paraId="67071591" w14:textId="77777777" w:rsidR="00FE56B6" w:rsidRPr="000818BF" w:rsidRDefault="00FE56B6" w:rsidP="00FE56B6">
      <w:pPr>
        <w:shd w:val="clear" w:color="auto" w:fill="FFFFFF"/>
        <w:spacing w:before="240" w:after="240" w:line="360" w:lineRule="auto"/>
        <w:ind w:right="51"/>
        <w:jc w:val="both"/>
        <w:rPr>
          <w:rFonts w:ascii="Palatino Linotype" w:hAnsi="Palatino Linotype"/>
          <w:lang w:val="es-MX" w:eastAsia="es-MX"/>
        </w:rPr>
      </w:pPr>
      <w:r w:rsidRPr="00FE56B6">
        <w:rPr>
          <w:rFonts w:ascii="Palatino Linotype" w:hAnsi="Palatino Linotype"/>
          <w:b/>
          <w:lang w:eastAsia="en-US"/>
        </w:rPr>
        <w:lastRenderedPageBreak/>
        <w:t>Quinto</w:t>
      </w:r>
      <w:r>
        <w:rPr>
          <w:rFonts w:ascii="Palatino Linotype" w:hAnsi="Palatino Linotype"/>
          <w:lang w:eastAsia="en-US"/>
        </w:rPr>
        <w:t xml:space="preserve">. </w:t>
      </w:r>
      <w:r w:rsidRPr="000818BF">
        <w:rPr>
          <w:rFonts w:ascii="Palatino Linotype" w:hAnsi="Palatino Linotype"/>
          <w:b/>
          <w:lang w:eastAsia="es-MX"/>
        </w:rPr>
        <w:t xml:space="preserve">Versión Pública. </w:t>
      </w:r>
      <w:r w:rsidRPr="000818BF">
        <w:rPr>
          <w:rFonts w:ascii="Palatino Linotype" w:hAnsi="Palatino Linotype"/>
          <w:lang w:eastAsia="es-MX"/>
        </w:rPr>
        <w:t>Co</w:t>
      </w:r>
      <w:r>
        <w:rPr>
          <w:rFonts w:ascii="Palatino Linotype" w:hAnsi="Palatino Linotype"/>
          <w:lang w:eastAsia="es-MX"/>
        </w:rPr>
        <w:t xml:space="preserve">mo fue debidamente apuntado, el </w:t>
      </w:r>
      <w:r w:rsidRPr="000818BF">
        <w:rPr>
          <w:rFonts w:ascii="Palatino Linotype" w:hAnsi="Palatino Linotype"/>
          <w:bCs/>
          <w:lang w:eastAsia="es-MX"/>
        </w:rPr>
        <w:t>Sujeto Obligado</w:t>
      </w:r>
      <w:r>
        <w:rPr>
          <w:rFonts w:ascii="Palatino Linotype" w:hAnsi="Palatino Linotype"/>
          <w:lang w:eastAsia="es-MX"/>
        </w:rPr>
        <w:t xml:space="preserve"> </w:t>
      </w:r>
      <w:r w:rsidRPr="000818BF">
        <w:rPr>
          <w:rFonts w:ascii="Palatino Linotype" w:hAnsi="Palatino Linotype"/>
          <w:lang w:eastAsia="es-MX"/>
        </w:rPr>
        <w:t xml:space="preserve">debe satisfacer la solicitud de acceso a la información; sin embargo, dada la naturaleza </w:t>
      </w:r>
      <w:r w:rsidRPr="000818BF">
        <w:rPr>
          <w:rFonts w:ascii="Palatino Linotype" w:hAnsi="Palatino Linotype" w:cs="Arial"/>
        </w:rPr>
        <w:t>de la información de la cual se ordena su entrega</w:t>
      </w:r>
      <w:r w:rsidRPr="000818BF">
        <w:rPr>
          <w:rFonts w:ascii="Palatino Linotype" w:hAnsi="Palatino Linotype" w:cs="Arial"/>
          <w:lang w:eastAsia="es-MX"/>
        </w:rPr>
        <w:t xml:space="preserve">, </w:t>
      </w:r>
      <w:r w:rsidRPr="000818BF">
        <w:rPr>
          <w:rFonts w:ascii="Palatino Linotype" w:hAnsi="Palatino Linotype"/>
          <w:lang w:eastAsia="es-MX"/>
        </w:rPr>
        <w:t xml:space="preserve">deberá hacerse en versión pública, esto es, omitirá, eliminará o suprimirá la </w:t>
      </w:r>
      <w:r w:rsidR="009B5B9F">
        <w:rPr>
          <w:rFonts w:ascii="Palatino Linotype" w:hAnsi="Palatino Linotype"/>
          <w:lang w:eastAsia="es-MX"/>
        </w:rPr>
        <w:t xml:space="preserve">relacionada con la vida privada </w:t>
      </w:r>
      <w:r w:rsidRPr="008A033D">
        <w:rPr>
          <w:rFonts w:ascii="Palatino Linotype" w:hAnsi="Palatino Linotype"/>
          <w:lang w:eastAsia="es-MX"/>
        </w:rPr>
        <w:t xml:space="preserve">de los servidores públicos </w:t>
      </w:r>
      <w:r w:rsidR="009B5B9F">
        <w:rPr>
          <w:rFonts w:ascii="Palatino Linotype" w:hAnsi="Palatino Linotype"/>
          <w:lang w:eastAsia="es-MX"/>
        </w:rPr>
        <w:t xml:space="preserve">y </w:t>
      </w:r>
      <w:r w:rsidR="004048D9" w:rsidRPr="008A033D">
        <w:rPr>
          <w:rFonts w:ascii="Palatino Linotype" w:hAnsi="Palatino Linotype"/>
          <w:lang w:eastAsia="es-MX"/>
        </w:rPr>
        <w:t xml:space="preserve">de </w:t>
      </w:r>
      <w:r w:rsidR="009B5B9F">
        <w:rPr>
          <w:rFonts w:ascii="Palatino Linotype" w:hAnsi="Palatino Linotype"/>
          <w:lang w:eastAsia="es-MX"/>
        </w:rPr>
        <w:t xml:space="preserve">los </w:t>
      </w:r>
      <w:r w:rsidR="004048D9" w:rsidRPr="008A033D">
        <w:rPr>
          <w:rFonts w:ascii="Palatino Linotype" w:hAnsi="Palatino Linotype"/>
          <w:lang w:eastAsia="es-MX"/>
        </w:rPr>
        <w:t>particulares</w:t>
      </w:r>
      <w:r w:rsidRPr="008A033D">
        <w:rPr>
          <w:rFonts w:ascii="Palatino Linotype" w:hAnsi="Palatino Linotype"/>
          <w:lang w:eastAsia="es-MX"/>
        </w:rPr>
        <w:t xml:space="preserve">, </w:t>
      </w:r>
      <w:r w:rsidRPr="000818BF">
        <w:rPr>
          <w:rFonts w:ascii="Palatino Linotype" w:hAnsi="Palatino Linotype"/>
          <w:lang w:eastAsia="es-MX"/>
        </w:rPr>
        <w:t>toda vez que en dichos documentos existe la posibilidad de que obren datos que son considerados confidenciales, cuyo acceso debe ser restringido, los cuales deben testarse al momento de la versión pública, atento a lo siguiente:</w:t>
      </w:r>
    </w:p>
    <w:p w14:paraId="15D34866" w14:textId="77777777" w:rsidR="00FE56B6" w:rsidRPr="000818BF" w:rsidRDefault="00FE56B6" w:rsidP="00FE56B6">
      <w:pPr>
        <w:shd w:val="clear" w:color="auto" w:fill="FFFFFF"/>
        <w:spacing w:before="240" w:after="240" w:line="360" w:lineRule="auto"/>
        <w:ind w:right="51"/>
        <w:jc w:val="both"/>
        <w:rPr>
          <w:rFonts w:ascii="Palatino Linotype" w:hAnsi="Palatino Linotype"/>
          <w:lang w:eastAsia="es-MX"/>
        </w:rPr>
      </w:pPr>
      <w:r w:rsidRPr="000818BF">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658D3A08" w14:textId="77777777" w:rsidR="00FE56B6" w:rsidRDefault="00FE56B6" w:rsidP="00FE56B6">
      <w:pPr>
        <w:shd w:val="clear" w:color="auto" w:fill="FFFFFF"/>
        <w:spacing w:before="240" w:after="240" w:line="360" w:lineRule="auto"/>
        <w:ind w:right="51"/>
        <w:jc w:val="both"/>
        <w:rPr>
          <w:rFonts w:ascii="Palatino Linotype" w:hAnsi="Palatino Linotype"/>
          <w:lang w:eastAsia="es-MX"/>
        </w:rPr>
      </w:pPr>
      <w:r w:rsidRPr="000818BF">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5F841F5" w14:textId="77777777" w:rsidR="00FE56B6" w:rsidRPr="000818BF" w:rsidRDefault="00FE56B6" w:rsidP="00FE56B6">
      <w:pPr>
        <w:shd w:val="clear" w:color="auto" w:fill="FFFFFF"/>
        <w:spacing w:before="240" w:after="240" w:line="360" w:lineRule="auto"/>
        <w:ind w:right="51"/>
        <w:jc w:val="both"/>
        <w:rPr>
          <w:rFonts w:ascii="Palatino Linotype" w:hAnsi="Palatino Linotype"/>
          <w:lang w:val="es-MX" w:eastAsia="es-MX"/>
        </w:rPr>
      </w:pPr>
      <w:r w:rsidRPr="000818BF">
        <w:rPr>
          <w:rFonts w:ascii="Palatino Linotype" w:hAnsi="Palatino Linotype"/>
          <w:lang w:eastAsia="es-MX"/>
        </w:rPr>
        <w:t xml:space="preserve">Al respecto, los artículos 3, fracciones IX, XX, XXI, XXXII, XLV; 6, 49 fracción VIII, 91, 137, 143 </w:t>
      </w:r>
      <w:r w:rsidR="00235A8C">
        <w:rPr>
          <w:rFonts w:ascii="Palatino Linotype" w:hAnsi="Palatino Linotype"/>
          <w:lang w:eastAsia="es-MX"/>
        </w:rPr>
        <w:t>fracción</w:t>
      </w:r>
      <w:r w:rsidRPr="000818BF">
        <w:rPr>
          <w:rFonts w:ascii="Palatino Linotype" w:hAnsi="Palatino Linotype"/>
          <w:lang w:eastAsia="es-MX"/>
        </w:rPr>
        <w:t xml:space="preserve"> I, de la Ley de Transparencia y Acceso a la Información Pública del Estado de México y Municipios vigente establecen:</w:t>
      </w:r>
    </w:p>
    <w:p w14:paraId="50075A46" w14:textId="77777777" w:rsidR="00FE56B6" w:rsidRPr="000818BF" w:rsidRDefault="00FE56B6" w:rsidP="00FE56B6">
      <w:pPr>
        <w:shd w:val="clear" w:color="auto" w:fill="FFFFFF"/>
        <w:spacing w:before="240" w:after="240"/>
        <w:ind w:left="851" w:right="900"/>
        <w:jc w:val="both"/>
        <w:rPr>
          <w:rFonts w:ascii="Palatino Linotype" w:hAnsi="Palatino Linotype"/>
          <w:b/>
          <w:bCs/>
          <w:i/>
          <w:iCs/>
          <w:sz w:val="22"/>
          <w:szCs w:val="22"/>
          <w:lang w:eastAsia="es-MX"/>
        </w:rPr>
      </w:pPr>
      <w:r w:rsidRPr="000818BF">
        <w:rPr>
          <w:rFonts w:ascii="Palatino Linotype" w:hAnsi="Palatino Linotype"/>
          <w:b/>
          <w:bCs/>
          <w:i/>
          <w:iCs/>
          <w:sz w:val="22"/>
          <w:szCs w:val="22"/>
          <w:lang w:eastAsia="es-MX"/>
        </w:rPr>
        <w:t>“Artículo 3. Para los efectos de la presente Ley se entenderá por:</w:t>
      </w:r>
    </w:p>
    <w:p w14:paraId="451F1C73" w14:textId="77777777" w:rsidR="00FE56B6" w:rsidRPr="000818BF" w:rsidRDefault="00FE56B6" w:rsidP="00FE56B6">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14:paraId="55934CA1" w14:textId="77777777"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lastRenderedPageBreak/>
        <w:t>IX. Datos personales:</w:t>
      </w:r>
      <w:r w:rsidR="004048D9">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La información concerniente a una persona, identificada o identificable según lo dispuesto por la Ley de Protección de Datos Personales del Estado de México;</w:t>
      </w:r>
    </w:p>
    <w:p w14:paraId="0EEFA910" w14:textId="77777777" w:rsidR="00FE56B6" w:rsidRPr="000818BF" w:rsidRDefault="00FE56B6" w:rsidP="00FE56B6">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14:paraId="1B3585DC" w14:textId="77777777"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 Información clasificada:</w:t>
      </w:r>
      <w:r w:rsidR="004048D9">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Aquella considerada por la presente Ley como reservada o confidencial;</w:t>
      </w:r>
    </w:p>
    <w:p w14:paraId="6F5D017D" w14:textId="77777777"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XXI. Información confidencial:</w:t>
      </w:r>
      <w:r w:rsidR="004048D9">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E0F1DEE" w14:textId="77777777" w:rsidR="00FE56B6" w:rsidRPr="000818BF" w:rsidRDefault="00FE56B6" w:rsidP="00FE56B6">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14:paraId="04FC27AE" w14:textId="77777777"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XXXII. Protección de Datos Personales:</w:t>
      </w:r>
      <w:r w:rsidR="004048D9">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Derecho humano que tutela la privacidad de datos personales en poder de los sujetos obligados y sujetos particulares;</w:t>
      </w:r>
    </w:p>
    <w:p w14:paraId="588AE71F" w14:textId="77777777"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14:paraId="63D170D8" w14:textId="77777777" w:rsidR="00FE56B6" w:rsidRPr="000818BF" w:rsidRDefault="00FE56B6" w:rsidP="00FE56B6">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XLV. Versión pública</w:t>
      </w:r>
      <w:r w:rsidRPr="000818BF">
        <w:rPr>
          <w:rFonts w:ascii="Palatino Linotype" w:hAnsi="Palatino Linotype"/>
          <w:i/>
          <w:iCs/>
          <w:sz w:val="22"/>
          <w:szCs w:val="22"/>
          <w:lang w:eastAsia="es-MX"/>
        </w:rPr>
        <w:t>: Documento en el que se elimine, suprime o borra la información clasificada como reservada o confidencial para permitir su acceso.</w:t>
      </w:r>
    </w:p>
    <w:p w14:paraId="74E2ED7A" w14:textId="77777777" w:rsidR="00FE56B6" w:rsidRPr="000818BF" w:rsidRDefault="00FE56B6" w:rsidP="00FE56B6">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Artículo 6.</w:t>
      </w:r>
      <w:r>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0BD4773" w14:textId="77777777"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Artículo 49.</w:t>
      </w:r>
      <w:r>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Los Comités de Transparencia tendrán las siguientes atribuciones:</w:t>
      </w:r>
    </w:p>
    <w:p w14:paraId="386AD06F" w14:textId="77777777"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14:paraId="74CAFB00" w14:textId="77777777"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VIII</w:t>
      </w:r>
      <w:r w:rsidRPr="000818BF">
        <w:rPr>
          <w:rFonts w:ascii="Palatino Linotype" w:hAnsi="Palatino Linotype"/>
          <w:i/>
          <w:iCs/>
          <w:sz w:val="22"/>
          <w:szCs w:val="22"/>
          <w:lang w:eastAsia="es-MX"/>
        </w:rPr>
        <w:t>. Aprobar, modificar o revocar la clasificación de la información;</w:t>
      </w:r>
    </w:p>
    <w:p w14:paraId="2A0C368C" w14:textId="77777777"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14:paraId="319562F7" w14:textId="77777777" w:rsidR="00FE56B6" w:rsidRPr="000818BF" w:rsidRDefault="00FE56B6" w:rsidP="00FE56B6">
      <w:pPr>
        <w:shd w:val="clear" w:color="auto" w:fill="FFFFFF"/>
        <w:spacing w:before="240" w:after="240"/>
        <w:ind w:left="851" w:right="902"/>
        <w:jc w:val="both"/>
        <w:rPr>
          <w:rFonts w:ascii="Palatino Linotype" w:hAnsi="Palatino Linotype" w:cs="Arial"/>
          <w:bCs/>
          <w:i/>
          <w:noProof/>
          <w:sz w:val="22"/>
          <w:szCs w:val="22"/>
        </w:rPr>
      </w:pPr>
      <w:r w:rsidRPr="000818BF">
        <w:rPr>
          <w:rFonts w:ascii="Palatino Linotype" w:hAnsi="Palatino Linotype" w:cs="Arial"/>
          <w:b/>
          <w:bCs/>
          <w:i/>
          <w:noProof/>
          <w:sz w:val="22"/>
          <w:szCs w:val="22"/>
        </w:rPr>
        <w:lastRenderedPageBreak/>
        <w:t xml:space="preserve">Artículo 91. </w:t>
      </w:r>
      <w:r w:rsidRPr="000818BF">
        <w:rPr>
          <w:rFonts w:ascii="Palatino Linotype" w:hAnsi="Palatino Linotype" w:cs="Arial"/>
          <w:bCs/>
          <w:i/>
          <w:noProof/>
          <w:sz w:val="22"/>
          <w:szCs w:val="22"/>
        </w:rPr>
        <w:t>El acceso a la información pública será restringido excepcionalmente, cuando ésta sea clasificada como reservada o confidencial.</w:t>
      </w:r>
      <w:r w:rsidRPr="000818BF">
        <w:rPr>
          <w:rFonts w:ascii="Palatino Linotype" w:hAnsi="Palatino Linotype" w:cs="Arial"/>
          <w:bCs/>
          <w:i/>
          <w:noProof/>
          <w:sz w:val="22"/>
          <w:szCs w:val="22"/>
        </w:rPr>
        <w:cr/>
        <w:t>(…)</w:t>
      </w:r>
    </w:p>
    <w:p w14:paraId="4B0269DB" w14:textId="77777777" w:rsidR="00FE56B6" w:rsidRPr="000818BF" w:rsidRDefault="00FE56B6" w:rsidP="00FE56B6">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Artículo 137</w:t>
      </w:r>
      <w:r w:rsidRPr="000818BF">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6A3E561" w14:textId="77777777" w:rsidR="00FE56B6" w:rsidRPr="000818BF" w:rsidRDefault="00FE56B6" w:rsidP="00FE56B6">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Artículo 143</w:t>
      </w:r>
      <w:r w:rsidRPr="000818BF">
        <w:rPr>
          <w:rFonts w:ascii="Palatino Linotype" w:hAnsi="Palatino Linotype"/>
          <w:i/>
          <w:iCs/>
          <w:sz w:val="22"/>
          <w:szCs w:val="22"/>
          <w:lang w:eastAsia="es-MX"/>
        </w:rPr>
        <w:t>. Para los efectos de esta Ley se considera información confidencial, la clasificada como tal, de manera permanente, por su naturaleza, cuando:</w:t>
      </w:r>
    </w:p>
    <w:p w14:paraId="48A38684" w14:textId="77777777" w:rsidR="00FE56B6" w:rsidRDefault="00FE56B6" w:rsidP="00FE56B6">
      <w:pPr>
        <w:shd w:val="clear" w:color="auto" w:fill="FFFFFF"/>
        <w:spacing w:before="240" w:after="240"/>
        <w:ind w:left="851" w:right="902"/>
        <w:jc w:val="both"/>
        <w:rPr>
          <w:rFonts w:ascii="Palatino Linotype" w:eastAsia="Calibri" w:hAnsi="Palatino Linotype" w:cs="Arial"/>
          <w:bCs/>
          <w:i/>
          <w:noProof/>
          <w:sz w:val="22"/>
          <w:szCs w:val="22"/>
        </w:rPr>
      </w:pPr>
      <w:r w:rsidRPr="000818BF">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0818BF">
        <w:rPr>
          <w:rFonts w:ascii="Palatino Linotype" w:eastAsia="Calibri" w:hAnsi="Palatino Linotype" w:cs="Arial"/>
          <w:bCs/>
          <w:i/>
          <w:noProof/>
          <w:sz w:val="22"/>
          <w:szCs w:val="22"/>
        </w:rPr>
        <w:t>.”</w:t>
      </w:r>
    </w:p>
    <w:p w14:paraId="446C4C58" w14:textId="77777777" w:rsidR="008A033D" w:rsidRPr="000818BF" w:rsidRDefault="008A033D" w:rsidP="008A033D">
      <w:pPr>
        <w:shd w:val="clear" w:color="auto" w:fill="FFFFFF"/>
        <w:spacing w:before="240" w:after="240" w:line="360" w:lineRule="auto"/>
        <w:ind w:left="851" w:right="902"/>
        <w:contextualSpacing/>
        <w:jc w:val="both"/>
        <w:rPr>
          <w:rFonts w:ascii="Palatino Linotype" w:hAnsi="Palatino Linotype"/>
          <w:lang w:val="es-MX" w:eastAsia="es-MX"/>
        </w:rPr>
      </w:pPr>
    </w:p>
    <w:p w14:paraId="09B9B65F" w14:textId="77777777" w:rsidR="00FE56B6" w:rsidRDefault="00FE56B6" w:rsidP="008A033D">
      <w:pPr>
        <w:autoSpaceDE w:val="0"/>
        <w:autoSpaceDN w:val="0"/>
        <w:adjustRightInd w:val="0"/>
        <w:spacing w:before="240" w:after="240" w:line="360" w:lineRule="auto"/>
        <w:ind w:right="50"/>
        <w:contextualSpacing/>
        <w:jc w:val="both"/>
        <w:rPr>
          <w:rFonts w:ascii="Palatino Linotype" w:hAnsi="Palatino Linotype" w:cs="Arial"/>
        </w:rPr>
      </w:pPr>
      <w:r w:rsidRPr="000818BF">
        <w:rPr>
          <w:rFonts w:ascii="Palatino Linotype" w:hAnsi="Palatino Linotype" w:cs="Arial"/>
        </w:rPr>
        <w:t xml:space="preserve">De los preceptos </w:t>
      </w:r>
      <w:r w:rsidR="008A033D">
        <w:rPr>
          <w:rFonts w:ascii="Palatino Linotype" w:hAnsi="Palatino Linotype" w:cs="Arial"/>
        </w:rPr>
        <w:t xml:space="preserve">legales </w:t>
      </w:r>
      <w:r w:rsidRPr="000818BF">
        <w:rPr>
          <w:rFonts w:ascii="Palatino Linotype" w:hAnsi="Palatino Linotype" w:cs="Arial"/>
        </w:rPr>
        <w:t>anteriores</w:t>
      </w:r>
      <w:r w:rsidR="008A033D">
        <w:rPr>
          <w:rFonts w:ascii="Palatino Linotype" w:hAnsi="Palatino Linotype" w:cs="Arial"/>
        </w:rPr>
        <w:t>,</w:t>
      </w:r>
      <w:r w:rsidRPr="000818BF">
        <w:rPr>
          <w:rFonts w:ascii="Palatino Linotype" w:hAnsi="Palatino Linotype" w:cs="Arial"/>
        </w:rPr>
        <w:t xml:space="preserve">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w:t>
      </w:r>
      <w:r w:rsidR="00FE2951">
        <w:rPr>
          <w:rFonts w:ascii="Palatino Linotype" w:hAnsi="Palatino Linotype" w:cs="Arial"/>
        </w:rPr>
        <w:t xml:space="preserve">carácter de sensibles, es decir, los que afectan </w:t>
      </w:r>
      <w:r w:rsidRPr="000818BF">
        <w:rPr>
          <w:rFonts w:ascii="Palatino Linotype" w:hAnsi="Palatino Linotype" w:cs="Arial"/>
        </w:rPr>
        <w:t>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4960B4B" w14:textId="77777777" w:rsidR="008A033D" w:rsidRPr="000818BF" w:rsidRDefault="008A033D" w:rsidP="008A033D">
      <w:pPr>
        <w:autoSpaceDE w:val="0"/>
        <w:autoSpaceDN w:val="0"/>
        <w:adjustRightInd w:val="0"/>
        <w:spacing w:before="240" w:after="240" w:line="360" w:lineRule="auto"/>
        <w:ind w:right="50"/>
        <w:contextualSpacing/>
        <w:jc w:val="both"/>
        <w:rPr>
          <w:rFonts w:ascii="Palatino Linotype" w:hAnsi="Palatino Linotype" w:cs="Arial"/>
        </w:rPr>
      </w:pPr>
    </w:p>
    <w:p w14:paraId="7B3BF93C" w14:textId="77777777" w:rsidR="00FE56B6" w:rsidRPr="000818BF" w:rsidRDefault="00FE56B6" w:rsidP="00FE56B6">
      <w:pPr>
        <w:autoSpaceDE w:val="0"/>
        <w:autoSpaceDN w:val="0"/>
        <w:adjustRightInd w:val="0"/>
        <w:spacing w:before="240" w:after="240" w:line="360" w:lineRule="auto"/>
        <w:ind w:right="50"/>
        <w:jc w:val="both"/>
        <w:rPr>
          <w:rFonts w:ascii="Palatino Linotype" w:hAnsi="Palatino Linotype" w:cs="Arial"/>
        </w:rPr>
      </w:pPr>
      <w:r w:rsidRPr="000818BF">
        <w:rPr>
          <w:rFonts w:ascii="Palatino Linotype" w:hAnsi="Palatino Linotype" w:cs="Arial"/>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6D56D74" w14:textId="77777777" w:rsidR="00FE56B6" w:rsidRPr="000818BF" w:rsidRDefault="00FE56B6" w:rsidP="00FE56B6">
      <w:pPr>
        <w:autoSpaceDE w:val="0"/>
        <w:autoSpaceDN w:val="0"/>
        <w:adjustRightInd w:val="0"/>
        <w:spacing w:before="240" w:after="240" w:line="360" w:lineRule="auto"/>
        <w:ind w:right="50"/>
        <w:jc w:val="both"/>
        <w:rPr>
          <w:rFonts w:ascii="Palatino Linotype" w:hAnsi="Palatino Linotype" w:cs="Arial"/>
        </w:rPr>
      </w:pPr>
      <w:r w:rsidRPr="000818BF">
        <w:rPr>
          <w:rFonts w:ascii="Palatino Linotype" w:hAnsi="Palatino Linotype" w:cs="Arial"/>
        </w:rPr>
        <w:t>Al respecto</w:t>
      </w:r>
      <w:r w:rsidR="00ED220B">
        <w:rPr>
          <w:rFonts w:ascii="Palatino Linotype" w:hAnsi="Palatino Linotype" w:cs="Arial"/>
        </w:rPr>
        <w:t>,</w:t>
      </w:r>
      <w:r w:rsidRPr="000818BF">
        <w:rPr>
          <w:rFonts w:ascii="Palatino Linotype" w:hAnsi="Palatino Linotype" w:cs="Arial"/>
        </w:rPr>
        <w:t xml:space="preserve">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4D4E252" w14:textId="77777777"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49.</w:t>
      </w:r>
      <w:r w:rsidRPr="000818BF">
        <w:rPr>
          <w:rFonts w:ascii="Palatino Linotype" w:hAnsi="Palatino Linotype"/>
          <w:i/>
          <w:sz w:val="22"/>
          <w:szCs w:val="22"/>
        </w:rPr>
        <w:t xml:space="preserve"> </w:t>
      </w:r>
      <w:r w:rsidRPr="000818BF">
        <w:rPr>
          <w:rFonts w:ascii="Palatino Linotype" w:hAnsi="Palatino Linotype"/>
          <w:b/>
          <w:i/>
          <w:sz w:val="22"/>
          <w:szCs w:val="22"/>
        </w:rPr>
        <w:t>Los Comités de Transparencia</w:t>
      </w:r>
      <w:r w:rsidRPr="000818BF">
        <w:rPr>
          <w:rFonts w:ascii="Palatino Linotype" w:hAnsi="Palatino Linotype"/>
          <w:i/>
          <w:sz w:val="22"/>
          <w:szCs w:val="22"/>
        </w:rPr>
        <w:t xml:space="preserve"> tendrán las siguientes atribuciones:</w:t>
      </w:r>
    </w:p>
    <w:p w14:paraId="75FB1BD5" w14:textId="77777777" w:rsidR="00FE56B6" w:rsidRPr="000818BF" w:rsidRDefault="00FE56B6" w:rsidP="00FE56B6">
      <w:pPr>
        <w:spacing w:before="240" w:after="240"/>
        <w:ind w:left="992" w:right="1043"/>
        <w:contextualSpacing/>
        <w:jc w:val="both"/>
        <w:rPr>
          <w:rFonts w:ascii="Palatino Linotype" w:hAnsi="Palatino Linotype"/>
          <w:i/>
          <w:sz w:val="22"/>
          <w:szCs w:val="22"/>
        </w:rPr>
      </w:pPr>
    </w:p>
    <w:p w14:paraId="3D67B57D" w14:textId="77777777"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VIII. Aprobar, modificar o revocar la clasificación de la información</w:t>
      </w:r>
      <w:r w:rsidRPr="000818BF">
        <w:rPr>
          <w:rFonts w:ascii="Palatino Linotype" w:hAnsi="Palatino Linotype"/>
          <w:i/>
          <w:sz w:val="22"/>
          <w:szCs w:val="22"/>
        </w:rPr>
        <w:t>…”</w:t>
      </w:r>
    </w:p>
    <w:p w14:paraId="4EAA40AB" w14:textId="77777777" w:rsidR="00FE56B6" w:rsidRPr="000818BF" w:rsidRDefault="00FE56B6" w:rsidP="00FE56B6">
      <w:pPr>
        <w:spacing w:before="240" w:after="240"/>
        <w:ind w:left="992" w:right="1043"/>
        <w:contextualSpacing/>
        <w:jc w:val="both"/>
        <w:rPr>
          <w:rFonts w:ascii="Palatino Linotype" w:hAnsi="Palatino Linotype"/>
          <w:b/>
          <w:i/>
          <w:sz w:val="22"/>
          <w:szCs w:val="22"/>
        </w:rPr>
      </w:pPr>
    </w:p>
    <w:p w14:paraId="747FCC2A" w14:textId="77777777"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53.</w:t>
      </w:r>
      <w:r w:rsidRPr="000818BF">
        <w:rPr>
          <w:rFonts w:ascii="Palatino Linotype" w:hAnsi="Palatino Linotype"/>
          <w:i/>
          <w:sz w:val="22"/>
          <w:szCs w:val="22"/>
        </w:rPr>
        <w:t xml:space="preserve"> Las </w:t>
      </w:r>
      <w:r w:rsidRPr="000818BF">
        <w:rPr>
          <w:rFonts w:ascii="Palatino Linotype" w:hAnsi="Palatino Linotype"/>
          <w:b/>
          <w:i/>
          <w:sz w:val="22"/>
          <w:szCs w:val="22"/>
        </w:rPr>
        <w:t>Unidades de Transparencia</w:t>
      </w:r>
      <w:r w:rsidRPr="000818BF">
        <w:rPr>
          <w:rFonts w:ascii="Palatino Linotype" w:hAnsi="Palatino Linotype"/>
          <w:i/>
          <w:sz w:val="22"/>
          <w:szCs w:val="22"/>
        </w:rPr>
        <w:t xml:space="preserve"> tendrán las siguientes </w:t>
      </w:r>
      <w:r w:rsidRPr="000818BF">
        <w:rPr>
          <w:rFonts w:ascii="Palatino Linotype" w:hAnsi="Palatino Linotype"/>
          <w:b/>
          <w:i/>
          <w:sz w:val="22"/>
          <w:szCs w:val="22"/>
        </w:rPr>
        <w:t>funciones</w:t>
      </w:r>
      <w:r w:rsidRPr="000818BF">
        <w:rPr>
          <w:rFonts w:ascii="Palatino Linotype" w:hAnsi="Palatino Linotype"/>
          <w:i/>
          <w:sz w:val="22"/>
          <w:szCs w:val="22"/>
        </w:rPr>
        <w:t>:</w:t>
      </w:r>
    </w:p>
    <w:p w14:paraId="65C8649C" w14:textId="77777777"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X. Presentar ante el Comité, el proyecto de clasificación de información</w:t>
      </w:r>
      <w:r w:rsidRPr="000818BF">
        <w:rPr>
          <w:rFonts w:ascii="Palatino Linotype" w:hAnsi="Palatino Linotype"/>
          <w:i/>
          <w:sz w:val="22"/>
          <w:szCs w:val="22"/>
        </w:rPr>
        <w:t xml:space="preserve">…” </w:t>
      </w:r>
    </w:p>
    <w:p w14:paraId="53C8B087" w14:textId="77777777" w:rsidR="00FE56B6" w:rsidRPr="000818BF" w:rsidRDefault="00FE56B6" w:rsidP="00FE56B6">
      <w:pPr>
        <w:spacing w:before="240" w:after="240"/>
        <w:ind w:left="992" w:right="1043"/>
        <w:contextualSpacing/>
        <w:jc w:val="both"/>
        <w:rPr>
          <w:rFonts w:ascii="Palatino Linotype" w:hAnsi="Palatino Linotype"/>
          <w:i/>
          <w:sz w:val="22"/>
          <w:szCs w:val="22"/>
        </w:rPr>
      </w:pPr>
    </w:p>
    <w:p w14:paraId="55290E8C" w14:textId="77777777"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59.</w:t>
      </w:r>
      <w:r w:rsidRPr="000818BF">
        <w:rPr>
          <w:rFonts w:ascii="Palatino Linotype" w:hAnsi="Palatino Linotype"/>
          <w:i/>
          <w:sz w:val="22"/>
          <w:szCs w:val="22"/>
        </w:rPr>
        <w:t xml:space="preserve"> Los </w:t>
      </w:r>
      <w:r w:rsidRPr="000818BF">
        <w:rPr>
          <w:rFonts w:ascii="Palatino Linotype" w:hAnsi="Palatino Linotype"/>
          <w:b/>
          <w:i/>
          <w:sz w:val="22"/>
          <w:szCs w:val="22"/>
        </w:rPr>
        <w:t>servidores públicos habilitados</w:t>
      </w:r>
      <w:r w:rsidRPr="000818BF">
        <w:rPr>
          <w:rFonts w:ascii="Palatino Linotype" w:hAnsi="Palatino Linotype"/>
          <w:i/>
          <w:sz w:val="22"/>
          <w:szCs w:val="22"/>
        </w:rPr>
        <w:t xml:space="preserve"> tendrán las </w:t>
      </w:r>
      <w:r w:rsidRPr="000818BF">
        <w:rPr>
          <w:rFonts w:ascii="Palatino Linotype" w:hAnsi="Palatino Linotype"/>
          <w:b/>
          <w:i/>
          <w:sz w:val="22"/>
          <w:szCs w:val="22"/>
        </w:rPr>
        <w:t>funciones</w:t>
      </w:r>
      <w:r w:rsidRPr="000818BF">
        <w:rPr>
          <w:rFonts w:ascii="Palatino Linotype" w:hAnsi="Palatino Linotype"/>
          <w:i/>
          <w:sz w:val="22"/>
          <w:szCs w:val="22"/>
        </w:rPr>
        <w:t xml:space="preserve"> siguientes:</w:t>
      </w:r>
    </w:p>
    <w:p w14:paraId="231FF318" w14:textId="77777777" w:rsidR="00FE56B6" w:rsidRPr="000818BF" w:rsidRDefault="00FE56B6" w:rsidP="00FE56B6">
      <w:pPr>
        <w:spacing w:before="240" w:after="240"/>
        <w:ind w:left="992" w:right="1043"/>
        <w:contextualSpacing/>
        <w:jc w:val="both"/>
        <w:rPr>
          <w:rFonts w:ascii="Palatino Linotype" w:hAnsi="Palatino Linotype"/>
          <w:b/>
          <w:i/>
          <w:sz w:val="22"/>
          <w:szCs w:val="22"/>
        </w:rPr>
      </w:pPr>
    </w:p>
    <w:p w14:paraId="1BBD9838" w14:textId="77777777" w:rsidR="00FE56B6"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 Integrar y presentar al responsable de la Unidad de Transparencia la propuesta de clasificación de información</w:t>
      </w:r>
      <w:r w:rsidRPr="000818BF">
        <w:rPr>
          <w:rFonts w:ascii="Palatino Linotype" w:hAnsi="Palatino Linotype"/>
          <w:i/>
          <w:sz w:val="22"/>
          <w:szCs w:val="22"/>
        </w:rPr>
        <w:t>, la cual tendrá los fundamentos y argumentos en que se basa dicha propuesta…”</w:t>
      </w:r>
    </w:p>
    <w:p w14:paraId="53854E2C" w14:textId="77777777" w:rsidR="00ED220B" w:rsidRPr="000818BF" w:rsidRDefault="00ED220B" w:rsidP="00FE56B6">
      <w:pPr>
        <w:spacing w:before="240" w:after="240"/>
        <w:ind w:left="992" w:right="1043"/>
        <w:contextualSpacing/>
        <w:jc w:val="both"/>
        <w:rPr>
          <w:rFonts w:ascii="Palatino Linotype" w:hAnsi="Palatino Linotype"/>
          <w:i/>
          <w:sz w:val="22"/>
          <w:szCs w:val="22"/>
        </w:rPr>
      </w:pPr>
    </w:p>
    <w:p w14:paraId="3C14BFCE" w14:textId="77777777" w:rsidR="00FE56B6" w:rsidRPr="000818BF" w:rsidRDefault="00FE56B6" w:rsidP="00FE56B6">
      <w:pPr>
        <w:spacing w:before="240" w:after="240"/>
        <w:ind w:left="992" w:right="1043"/>
        <w:contextualSpacing/>
        <w:jc w:val="both"/>
        <w:rPr>
          <w:rFonts w:ascii="Palatino Linotype" w:hAnsi="Palatino Linotype"/>
          <w:i/>
          <w:sz w:val="22"/>
          <w:szCs w:val="22"/>
        </w:rPr>
      </w:pPr>
    </w:p>
    <w:p w14:paraId="030F292B" w14:textId="77777777" w:rsidR="00FE56B6" w:rsidRPr="000818BF" w:rsidRDefault="00FE56B6" w:rsidP="00FE56B6">
      <w:pPr>
        <w:spacing w:before="240" w:after="240" w:line="360" w:lineRule="auto"/>
        <w:jc w:val="both"/>
        <w:rPr>
          <w:rFonts w:ascii="Palatino Linotype" w:hAnsi="Palatino Linotype" w:cs="Arial"/>
        </w:rPr>
      </w:pPr>
      <w:r w:rsidRPr="000818BF">
        <w:rPr>
          <w:rFonts w:ascii="Palatino Linotype" w:hAnsi="Palatino Linotype" w:cs="Arial"/>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7AAF63D" w14:textId="77777777" w:rsidR="00FE56B6" w:rsidRPr="000818BF" w:rsidRDefault="00FE56B6" w:rsidP="00FE56B6">
      <w:pPr>
        <w:spacing w:before="240" w:after="240" w:line="360" w:lineRule="auto"/>
        <w:jc w:val="both"/>
        <w:rPr>
          <w:rFonts w:ascii="Palatino Linotype" w:hAnsi="Palatino Linotype"/>
        </w:rPr>
      </w:pPr>
      <w:r w:rsidRPr="000818BF">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74B57506" w14:textId="77777777" w:rsidR="00FE56B6" w:rsidRDefault="00FE56B6" w:rsidP="00FE56B6">
      <w:pPr>
        <w:spacing w:before="240" w:after="240"/>
        <w:ind w:left="993" w:right="1041"/>
        <w:jc w:val="both"/>
        <w:rPr>
          <w:rFonts w:ascii="Palatino Linotype" w:hAnsi="Palatino Linotype"/>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149.</w:t>
      </w:r>
      <w:r w:rsidRPr="000818BF">
        <w:rPr>
          <w:rFonts w:ascii="Palatino Linotype" w:hAnsi="Palatino Linotype"/>
          <w:i/>
          <w:sz w:val="22"/>
          <w:szCs w:val="22"/>
        </w:rPr>
        <w:t xml:space="preserve"> El </w:t>
      </w:r>
      <w:r w:rsidRPr="000818BF">
        <w:rPr>
          <w:rFonts w:ascii="Palatino Linotype" w:hAnsi="Palatino Linotype"/>
          <w:b/>
          <w:i/>
          <w:sz w:val="22"/>
          <w:szCs w:val="22"/>
        </w:rPr>
        <w:t>acuerdo que clasifique la información como confidencial</w:t>
      </w:r>
      <w:r w:rsidRPr="000818BF">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7057697A" w14:textId="77777777" w:rsidR="00ED220B" w:rsidRPr="000818BF" w:rsidRDefault="00ED220B" w:rsidP="00ED220B">
      <w:pPr>
        <w:spacing w:before="240" w:after="240" w:line="360" w:lineRule="auto"/>
        <w:ind w:left="993" w:right="1041"/>
        <w:contextualSpacing/>
        <w:jc w:val="both"/>
        <w:rPr>
          <w:rFonts w:ascii="Palatino Linotype" w:hAnsi="Palatino Linotype" w:cs="Arial"/>
          <w:i/>
          <w:sz w:val="22"/>
          <w:szCs w:val="22"/>
        </w:rPr>
      </w:pPr>
    </w:p>
    <w:p w14:paraId="647668BA" w14:textId="77777777" w:rsidR="00FE56B6" w:rsidRDefault="00FE56B6" w:rsidP="00ED220B">
      <w:pPr>
        <w:spacing w:before="240" w:after="240" w:line="360" w:lineRule="auto"/>
        <w:ind w:right="49"/>
        <w:contextualSpacing/>
        <w:jc w:val="both"/>
        <w:rPr>
          <w:rFonts w:ascii="Palatino Linotype" w:hAnsi="Palatino Linotype" w:cs="Arial"/>
          <w:lang w:eastAsia="es-CO"/>
        </w:rPr>
      </w:pPr>
      <w:r w:rsidRPr="000818BF">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0818BF">
        <w:rPr>
          <w:rFonts w:ascii="Palatino Linotype" w:hAnsi="Palatino Linotype" w:cs="Arial"/>
          <w:lang w:eastAsia="es-CO"/>
        </w:rPr>
        <w:lastRenderedPageBreak/>
        <w:t>versión pública de la documentación entregada se estaría violentando el derecho de acceso a la información de la solicitante.</w:t>
      </w:r>
    </w:p>
    <w:p w14:paraId="2D9C87B4" w14:textId="77777777" w:rsidR="00EC1780" w:rsidRDefault="00FE56B6" w:rsidP="00ED220B">
      <w:pPr>
        <w:pStyle w:val="Sinespaciado"/>
        <w:spacing w:before="240" w:after="240" w:line="360" w:lineRule="auto"/>
        <w:jc w:val="both"/>
        <w:rPr>
          <w:rFonts w:ascii="Palatino Linotype" w:hAnsi="Palatino Linotype" w:cs="Arial"/>
          <w:sz w:val="24"/>
          <w:szCs w:val="24"/>
        </w:rPr>
      </w:pPr>
      <w:r w:rsidRPr="00ED220B">
        <w:rPr>
          <w:rFonts w:ascii="Palatino Linotype" w:hAnsi="Palatino Linotype" w:cs="Arial"/>
          <w:sz w:val="24"/>
          <w:szCs w:val="24"/>
        </w:rPr>
        <w:t xml:space="preserve">En el caso específico, </w:t>
      </w:r>
      <w:r w:rsidR="003A0ED7">
        <w:rPr>
          <w:rFonts w:ascii="Palatino Linotype" w:hAnsi="Palatino Linotype" w:cs="Arial"/>
          <w:sz w:val="24"/>
          <w:szCs w:val="24"/>
        </w:rPr>
        <w:t>en los documentos</w:t>
      </w:r>
      <w:r w:rsidR="00FE2951">
        <w:rPr>
          <w:rFonts w:ascii="Palatino Linotype" w:hAnsi="Palatino Linotype" w:cs="Arial"/>
          <w:sz w:val="24"/>
          <w:szCs w:val="24"/>
        </w:rPr>
        <w:t xml:space="preserve"> que se ordenan</w:t>
      </w:r>
      <w:r w:rsidR="00673F19" w:rsidRPr="00ED220B">
        <w:rPr>
          <w:rFonts w:ascii="Palatino Linotype" w:hAnsi="Palatino Linotype" w:cs="Arial"/>
          <w:sz w:val="24"/>
          <w:szCs w:val="24"/>
        </w:rPr>
        <w:t xml:space="preserve">, </w:t>
      </w:r>
      <w:r w:rsidRPr="00ED220B">
        <w:rPr>
          <w:rFonts w:ascii="Palatino Linotype" w:hAnsi="Palatino Linotype" w:cs="Arial"/>
          <w:sz w:val="24"/>
          <w:szCs w:val="24"/>
        </w:rPr>
        <w:t xml:space="preserve">si bien tienen el carácter </w:t>
      </w:r>
      <w:r w:rsidRPr="00ED220B">
        <w:rPr>
          <w:rFonts w:ascii="Palatino Linotype" w:hAnsi="Palatino Linotype"/>
          <w:sz w:val="24"/>
          <w:szCs w:val="24"/>
        </w:rPr>
        <w:t xml:space="preserve">información pública en razón de que se trata de documentos que se encuentran en posesión del Sujeto Obligado, derivado del ejercicio de sus atribuciones, </w:t>
      </w:r>
      <w:r w:rsidR="00EC1780" w:rsidRPr="00ED220B">
        <w:rPr>
          <w:rFonts w:ascii="Palatino Linotype" w:hAnsi="Palatino Linotype" w:cs="Arial"/>
          <w:sz w:val="24"/>
          <w:szCs w:val="24"/>
        </w:rPr>
        <w:t>tal como quedó</w:t>
      </w:r>
      <w:r w:rsidRPr="00ED220B">
        <w:rPr>
          <w:rFonts w:ascii="Palatino Linotype" w:hAnsi="Palatino Linotype" w:cs="Arial"/>
          <w:sz w:val="24"/>
          <w:szCs w:val="24"/>
        </w:rPr>
        <w:t xml:space="preserve"> acotado en el cuerpo de la presente Resolución, también </w:t>
      </w:r>
      <w:r w:rsidR="00FE2951">
        <w:rPr>
          <w:rFonts w:ascii="Palatino Linotype" w:hAnsi="Palatino Linotype" w:cs="Arial"/>
          <w:sz w:val="24"/>
          <w:szCs w:val="24"/>
        </w:rPr>
        <w:t>pudieren contener</w:t>
      </w:r>
      <w:r w:rsidRPr="00ED220B">
        <w:rPr>
          <w:rFonts w:ascii="Palatino Linotype" w:hAnsi="Palatino Linotype" w:cs="Arial"/>
          <w:sz w:val="24"/>
          <w:szCs w:val="24"/>
        </w:rPr>
        <w:t xml:space="preserve"> da</w:t>
      </w:r>
      <w:r w:rsidR="00FE2951">
        <w:rPr>
          <w:rFonts w:ascii="Palatino Linotype" w:hAnsi="Palatino Linotype" w:cs="Arial"/>
          <w:sz w:val="24"/>
          <w:szCs w:val="24"/>
        </w:rPr>
        <w:t xml:space="preserve">tos personales de servidores públicos, empresas o personas físicas; </w:t>
      </w:r>
      <w:r w:rsidRPr="00ED220B">
        <w:rPr>
          <w:rFonts w:ascii="Palatino Linotype" w:hAnsi="Palatino Linotype" w:cs="Arial"/>
          <w:sz w:val="24"/>
          <w:szCs w:val="24"/>
        </w:rPr>
        <w:t xml:space="preserve">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D220B">
        <w:rPr>
          <w:rFonts w:ascii="Palatino Linotype" w:hAnsi="Palatino Linotype" w:cs="Arial"/>
          <w:b/>
          <w:sz w:val="24"/>
          <w:szCs w:val="24"/>
        </w:rPr>
        <w:t>Registro Federal de Contribuyentes</w:t>
      </w:r>
      <w:r w:rsidRPr="00ED220B">
        <w:rPr>
          <w:rFonts w:ascii="Palatino Linotype" w:hAnsi="Palatino Linotype" w:cs="Arial"/>
          <w:sz w:val="24"/>
          <w:szCs w:val="24"/>
        </w:rPr>
        <w:t xml:space="preserve"> (RFC), la </w:t>
      </w:r>
      <w:r w:rsidRPr="00ED220B">
        <w:rPr>
          <w:rFonts w:ascii="Palatino Linotype" w:hAnsi="Palatino Linotype" w:cs="Arial"/>
          <w:b/>
          <w:sz w:val="24"/>
          <w:szCs w:val="24"/>
        </w:rPr>
        <w:t>Clave Única de Registro de Población</w:t>
      </w:r>
      <w:r w:rsidRPr="00ED220B">
        <w:rPr>
          <w:rFonts w:ascii="Palatino Linotype" w:hAnsi="Palatino Linotype" w:cs="Arial"/>
          <w:sz w:val="24"/>
          <w:szCs w:val="24"/>
        </w:rPr>
        <w:t xml:space="preserve"> (CURP), la </w:t>
      </w:r>
      <w:r w:rsidRPr="00ED220B">
        <w:rPr>
          <w:rFonts w:ascii="Palatino Linotype" w:hAnsi="Palatino Linotype" w:cs="Arial"/>
          <w:b/>
          <w:sz w:val="24"/>
          <w:szCs w:val="24"/>
        </w:rPr>
        <w:t>Clave de cualquier tipo de seguridad social</w:t>
      </w:r>
      <w:r w:rsidR="00ED220B">
        <w:rPr>
          <w:rFonts w:ascii="Palatino Linotype" w:hAnsi="Palatino Linotype" w:cs="Arial"/>
          <w:sz w:val="24"/>
          <w:szCs w:val="24"/>
        </w:rPr>
        <w:t xml:space="preserve"> (ISSEMYM, u otros),</w:t>
      </w:r>
      <w:r w:rsidRPr="00ED220B">
        <w:rPr>
          <w:rFonts w:ascii="Palatino Linotype" w:hAnsi="Palatino Linotype" w:cs="Arial"/>
          <w:sz w:val="24"/>
          <w:szCs w:val="24"/>
        </w:rPr>
        <w:t xml:space="preserve"> las </w:t>
      </w:r>
      <w:r w:rsidRPr="00ED220B">
        <w:rPr>
          <w:rFonts w:ascii="Palatino Linotype" w:hAnsi="Palatino Linotype" w:cs="Arial"/>
          <w:b/>
          <w:sz w:val="24"/>
          <w:szCs w:val="24"/>
        </w:rPr>
        <w:t xml:space="preserve">firmas </w:t>
      </w:r>
      <w:r w:rsidR="00ED220B" w:rsidRPr="00ED220B">
        <w:rPr>
          <w:rFonts w:ascii="Palatino Linotype" w:hAnsi="Palatino Linotype" w:cs="Arial"/>
          <w:sz w:val="24"/>
          <w:szCs w:val="24"/>
        </w:rPr>
        <w:t xml:space="preserve">de los interesados, así como, la </w:t>
      </w:r>
      <w:r w:rsidR="00ED220B" w:rsidRPr="005E4980">
        <w:rPr>
          <w:rFonts w:ascii="Palatino Linotype" w:hAnsi="Palatino Linotype" w:cs="Arial"/>
          <w:b/>
          <w:sz w:val="24"/>
          <w:szCs w:val="24"/>
        </w:rPr>
        <w:t>fotografía, los teléfonos y domicilio particular de la persona y que no tengan relación con las funciones a su cargo</w:t>
      </w:r>
      <w:r w:rsidR="00ED220B">
        <w:rPr>
          <w:rFonts w:ascii="Palatino Linotype" w:hAnsi="Palatino Linotype" w:cs="Arial"/>
          <w:sz w:val="24"/>
          <w:szCs w:val="24"/>
        </w:rPr>
        <w:t xml:space="preserve"> y</w:t>
      </w:r>
      <w:r w:rsidRPr="00ED220B">
        <w:rPr>
          <w:rFonts w:ascii="Palatino Linotype" w:hAnsi="Palatino Linotype" w:cs="Arial"/>
          <w:sz w:val="24"/>
          <w:szCs w:val="24"/>
        </w:rPr>
        <w:t xml:space="preserve"> </w:t>
      </w:r>
      <w:r w:rsidRPr="00ED220B">
        <w:rPr>
          <w:rFonts w:ascii="Palatino Linotype" w:eastAsia="Calibri" w:hAnsi="Palatino Linotype" w:cs="Arial"/>
          <w:sz w:val="24"/>
          <w:szCs w:val="24"/>
          <w:lang w:eastAsia="es-MX"/>
        </w:rPr>
        <w:t xml:space="preserve">aquellos </w:t>
      </w:r>
      <w:r w:rsidRPr="00ED220B">
        <w:rPr>
          <w:rFonts w:ascii="Palatino Linotype" w:eastAsia="Calibri" w:hAnsi="Palatino Linotype" w:cs="Arial"/>
          <w:b/>
          <w:sz w:val="24"/>
          <w:szCs w:val="24"/>
          <w:lang w:eastAsia="es-MX"/>
        </w:rPr>
        <w:t>datos personales concernientes a la vida privada de las personas</w:t>
      </w:r>
      <w:r w:rsidRPr="00ED220B">
        <w:rPr>
          <w:rFonts w:ascii="Palatino Linotype" w:eastAsia="Calibri" w:hAnsi="Palatino Linotype" w:cs="Arial"/>
          <w:sz w:val="24"/>
          <w:szCs w:val="24"/>
          <w:lang w:eastAsia="es-MX"/>
        </w:rPr>
        <w:t xml:space="preserve"> </w:t>
      </w:r>
      <w:r w:rsidRPr="00ED220B">
        <w:rPr>
          <w:rFonts w:ascii="Palatino Linotype" w:hAnsi="Palatino Linotype" w:cs="Arial"/>
          <w:sz w:val="24"/>
          <w:szCs w:val="24"/>
        </w:rPr>
        <w:t xml:space="preserve">que pudieran contener </w:t>
      </w:r>
      <w:r w:rsidR="00EC1780" w:rsidRPr="00ED220B">
        <w:rPr>
          <w:rFonts w:ascii="Palatino Linotype" w:hAnsi="Palatino Linotype" w:cs="Arial"/>
          <w:sz w:val="24"/>
          <w:szCs w:val="24"/>
        </w:rPr>
        <w:t>lo</w:t>
      </w:r>
      <w:r w:rsidR="00505840" w:rsidRPr="00ED220B">
        <w:rPr>
          <w:rFonts w:ascii="Palatino Linotype" w:hAnsi="Palatino Linotype" w:cs="Arial"/>
          <w:sz w:val="24"/>
          <w:szCs w:val="24"/>
        </w:rPr>
        <w:t xml:space="preserve">s </w:t>
      </w:r>
      <w:r w:rsidR="00EC1780" w:rsidRPr="00ED220B">
        <w:rPr>
          <w:rFonts w:ascii="Palatino Linotype" w:hAnsi="Palatino Linotype" w:cs="Arial"/>
          <w:sz w:val="24"/>
          <w:szCs w:val="24"/>
        </w:rPr>
        <w:t>citados documentos</w:t>
      </w:r>
      <w:r w:rsidR="00505840" w:rsidRPr="00ED220B">
        <w:rPr>
          <w:rFonts w:ascii="Palatino Linotype" w:hAnsi="Palatino Linotype" w:cs="Arial"/>
          <w:sz w:val="24"/>
          <w:szCs w:val="24"/>
        </w:rPr>
        <w:t>.</w:t>
      </w:r>
    </w:p>
    <w:p w14:paraId="690EDFF3" w14:textId="77777777" w:rsidR="00FE56B6" w:rsidRPr="000818BF" w:rsidRDefault="00FE56B6" w:rsidP="00505840">
      <w:pPr>
        <w:spacing w:before="240" w:after="240" w:line="360" w:lineRule="auto"/>
        <w:jc w:val="both"/>
        <w:rPr>
          <w:rFonts w:ascii="Palatino Linotype" w:hAnsi="Palatino Linotype" w:cs="Arial"/>
        </w:rPr>
      </w:pPr>
      <w:r w:rsidRPr="000818BF">
        <w:rPr>
          <w:rFonts w:ascii="Palatino Linotype" w:hAnsi="Palatino Linotype" w:cs="Arial"/>
          <w:lang w:eastAsia="es-MX"/>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w:t>
      </w:r>
      <w:r w:rsidR="00EC1780">
        <w:rPr>
          <w:rFonts w:ascii="Palatino Linotype" w:hAnsi="Palatino Linotype" w:cs="Arial"/>
          <w:lang w:eastAsia="es-MX"/>
        </w:rPr>
        <w:t xml:space="preserve">editar ante la autoridad fiscal </w:t>
      </w:r>
      <w:r w:rsidRPr="000818BF">
        <w:rPr>
          <w:rFonts w:ascii="Palatino Linotype" w:hAnsi="Palatino Linotype" w:cs="Arial"/>
          <w:lang w:eastAsia="es-MX"/>
        </w:rPr>
        <w:t>previamente la identidad de la persona, su fecha de nacimiento, entre otros aspectos.</w:t>
      </w:r>
    </w:p>
    <w:p w14:paraId="7AB26C21" w14:textId="77777777" w:rsidR="00FE56B6" w:rsidRPr="000818BF" w:rsidRDefault="00FE56B6" w:rsidP="00FE56B6">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9EB1BAF" w14:textId="77777777" w:rsidR="00FE56B6" w:rsidRPr="000818BF" w:rsidRDefault="00FE56B6" w:rsidP="00FE56B6">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 xml:space="preserve">Lo anterior es compartido por el Instituto </w:t>
      </w:r>
      <w:r w:rsidRPr="000818BF">
        <w:rPr>
          <w:rFonts w:ascii="Palatino Linotype" w:hAnsi="Palatino Linotype" w:cs="Arial"/>
          <w:bCs/>
          <w:shd w:val="clear" w:color="auto" w:fill="FFFFFF"/>
        </w:rPr>
        <w:t xml:space="preserve">Nacional de Transparencia, Acceso a la Información y Protección de Datos Personales, INAI, a través del Criterio 19/17, </w:t>
      </w:r>
      <w:r w:rsidRPr="000818BF">
        <w:rPr>
          <w:rFonts w:ascii="Palatino Linotype" w:hAnsi="Palatino Linotype" w:cs="Arial"/>
          <w:lang w:eastAsia="es-MX"/>
        </w:rPr>
        <w:t>el cual es del tenor literal siguiente:</w:t>
      </w:r>
    </w:p>
    <w:p w14:paraId="3B91DF6B" w14:textId="77777777" w:rsidR="00FE56B6" w:rsidRDefault="00FE56B6" w:rsidP="00FE56B6">
      <w:pPr>
        <w:autoSpaceDE w:val="0"/>
        <w:autoSpaceDN w:val="0"/>
        <w:adjustRightInd w:val="0"/>
        <w:ind w:left="851" w:right="900"/>
        <w:jc w:val="both"/>
        <w:rPr>
          <w:rFonts w:ascii="Palatino Linotype" w:hAnsi="Palatino Linotype" w:cs="Arial"/>
          <w:bCs/>
          <w:i/>
          <w:sz w:val="22"/>
          <w:szCs w:val="22"/>
        </w:rPr>
      </w:pPr>
      <w:r w:rsidRPr="000818BF">
        <w:rPr>
          <w:rFonts w:ascii="Palatino Linotype" w:hAnsi="Palatino Linotype" w:cs="Arial"/>
          <w:b/>
          <w:bCs/>
          <w:i/>
          <w:sz w:val="22"/>
          <w:szCs w:val="22"/>
        </w:rPr>
        <w:t>“Registro Federal de Contribuyentes (RFC) de personas físicas</w:t>
      </w:r>
      <w:r w:rsidRPr="000818BF">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14:paraId="6634D35A" w14:textId="77777777" w:rsidR="00ED220B" w:rsidRPr="000818BF" w:rsidRDefault="00ED220B" w:rsidP="00FE56B6">
      <w:pPr>
        <w:autoSpaceDE w:val="0"/>
        <w:autoSpaceDN w:val="0"/>
        <w:adjustRightInd w:val="0"/>
        <w:ind w:left="851" w:right="900"/>
        <w:jc w:val="both"/>
        <w:rPr>
          <w:rFonts w:ascii="Palatino Linotype" w:hAnsi="Palatino Linotype" w:cs="Arial"/>
          <w:bCs/>
          <w:i/>
          <w:sz w:val="22"/>
          <w:szCs w:val="22"/>
        </w:rPr>
      </w:pPr>
    </w:p>
    <w:p w14:paraId="139D087A" w14:textId="77777777" w:rsidR="00FE56B6" w:rsidRDefault="00FE56B6" w:rsidP="00FE56B6">
      <w:pPr>
        <w:pStyle w:val="Sinespaciado"/>
        <w:spacing w:before="240" w:after="240" w:line="360" w:lineRule="auto"/>
        <w:jc w:val="both"/>
        <w:rPr>
          <w:rFonts w:ascii="Palatino Linotype" w:hAnsi="Palatino Linotype" w:cs="Arial"/>
          <w:sz w:val="24"/>
          <w:szCs w:val="24"/>
          <w:lang w:eastAsia="es-MX"/>
        </w:rPr>
      </w:pPr>
      <w:r w:rsidRPr="00ED220B">
        <w:rPr>
          <w:rFonts w:ascii="Palatino Linotype" w:hAnsi="Palatino Linotype" w:cs="Arial"/>
          <w:sz w:val="24"/>
          <w:szCs w:val="24"/>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A5AEF90" w14:textId="77777777" w:rsidR="00FE56B6" w:rsidRPr="00ED220B" w:rsidRDefault="00FE56B6" w:rsidP="00FE56B6">
      <w:pPr>
        <w:pStyle w:val="Sinespaciado"/>
        <w:spacing w:before="240" w:after="240" w:line="360" w:lineRule="auto"/>
        <w:jc w:val="both"/>
        <w:rPr>
          <w:rFonts w:ascii="Palatino Linotype" w:eastAsia="Calibri" w:hAnsi="Palatino Linotype" w:cs="Arial"/>
          <w:sz w:val="24"/>
          <w:szCs w:val="24"/>
          <w:lang w:eastAsia="es-MX"/>
        </w:rPr>
      </w:pPr>
      <w:r w:rsidRPr="00ED220B">
        <w:rPr>
          <w:rFonts w:ascii="Palatino Linotype" w:hAnsi="Palatino Linotype" w:cs="Arial"/>
          <w:sz w:val="24"/>
          <w:szCs w:val="24"/>
          <w:lang w:eastAsia="es-MX"/>
        </w:rPr>
        <w:t xml:space="preserve">De igual manera la Clave Única de Registro de Población, </w:t>
      </w:r>
      <w:r w:rsidRPr="00ED220B">
        <w:rPr>
          <w:rFonts w:ascii="Palatino Linotype" w:hAnsi="Palatino Linotype" w:cs="Arial"/>
          <w:sz w:val="24"/>
          <w:szCs w:val="24"/>
        </w:rPr>
        <w:t xml:space="preserve">CURP, constituye un dato personal, ya que tiene como finalidad registrar a cada una de las personas que integran la población del país, con datos que permitan certificar y acreditar fehacientemente su identidad, en virtud de que se </w:t>
      </w:r>
      <w:r w:rsidRPr="00ED220B">
        <w:rPr>
          <w:rFonts w:ascii="Palatino Linotype" w:eastAsia="Calibri" w:hAnsi="Palatino Linotype" w:cs="Arial"/>
          <w:sz w:val="24"/>
          <w:szCs w:val="24"/>
          <w:lang w:eastAsia="es-MX"/>
        </w:rPr>
        <w:t xml:space="preserve">integra por datos personales que </w:t>
      </w:r>
      <w:r w:rsidRPr="00ED220B">
        <w:rPr>
          <w:rFonts w:ascii="Palatino Linotype" w:eastAsia="Calibri" w:hAnsi="Palatino Linotype" w:cs="Arial"/>
          <w:sz w:val="24"/>
          <w:szCs w:val="24"/>
          <w:lang w:eastAsia="es-MX"/>
        </w:rPr>
        <w:lastRenderedPageBreak/>
        <w:t>únicamente le conciernen a un particular como son su fecha de nacimiento, su nombre, sus apellidos y su lugar de nacimiento; información que permite distinguirlo del resto de los habitantes, por tal motivo, se considera que es de carácter confidencial.</w:t>
      </w:r>
    </w:p>
    <w:p w14:paraId="5DA5267A" w14:textId="77777777" w:rsidR="00FE56B6" w:rsidRPr="000818BF" w:rsidRDefault="00FE56B6" w:rsidP="00FE56B6">
      <w:pPr>
        <w:spacing w:before="240" w:after="240" w:line="360" w:lineRule="auto"/>
        <w:jc w:val="both"/>
        <w:rPr>
          <w:rFonts w:ascii="Palatino Linotype" w:hAnsi="Palatino Linotype" w:cs="Arial"/>
        </w:rPr>
      </w:pPr>
      <w:r w:rsidRPr="000818BF">
        <w:rPr>
          <w:rFonts w:ascii="Palatino Linotype" w:hAnsi="Palatino Linotype" w:cs="Arial"/>
        </w:rPr>
        <w:t xml:space="preserve">Argumento que es compartido por el </w:t>
      </w:r>
      <w:r w:rsidRPr="000818BF">
        <w:rPr>
          <w:rFonts w:ascii="Palatino Linotype" w:hAnsi="Palatino Linotype" w:cs="Arial"/>
          <w:lang w:eastAsia="es-MX"/>
        </w:rPr>
        <w:t xml:space="preserve">Instituto </w:t>
      </w:r>
      <w:r w:rsidRPr="000818BF">
        <w:rPr>
          <w:rFonts w:ascii="Palatino Linotype" w:hAnsi="Palatino Linotype" w:cs="Arial"/>
          <w:bCs/>
          <w:shd w:val="clear" w:color="auto" w:fill="FFFFFF"/>
        </w:rPr>
        <w:t>Nacional de Transparencia, Acceso a la Información y Protección de Datos Personales, INAI</w:t>
      </w:r>
      <w:r w:rsidRPr="000818BF">
        <w:rPr>
          <w:rStyle w:val="Textoennegrita"/>
          <w:rFonts w:ascii="Palatino Linotype" w:hAnsi="Palatino Linotype" w:cs="Arial"/>
        </w:rPr>
        <w:t xml:space="preserve">, conforme al </w:t>
      </w:r>
      <w:r w:rsidRPr="000818BF">
        <w:rPr>
          <w:rFonts w:ascii="Palatino Linotype" w:hAnsi="Palatino Linotype" w:cs="Arial"/>
        </w:rPr>
        <w:t xml:space="preserve">criterio 18/17, el cual refiere: </w:t>
      </w:r>
    </w:p>
    <w:p w14:paraId="23C1F4E2" w14:textId="77777777" w:rsidR="00FE56B6" w:rsidRPr="000818BF" w:rsidRDefault="00FE56B6" w:rsidP="00FE56B6">
      <w:pPr>
        <w:autoSpaceDE w:val="0"/>
        <w:autoSpaceDN w:val="0"/>
        <w:adjustRightInd w:val="0"/>
        <w:ind w:left="851" w:right="851"/>
        <w:jc w:val="both"/>
        <w:rPr>
          <w:rFonts w:ascii="Palatino Linotype" w:hAnsi="Palatino Linotype" w:cs="Arial"/>
          <w:i/>
          <w:sz w:val="22"/>
          <w:szCs w:val="22"/>
          <w:lang w:eastAsia="es-MX"/>
        </w:rPr>
      </w:pPr>
      <w:r w:rsidRPr="000818BF">
        <w:rPr>
          <w:rFonts w:ascii="Palatino Linotype" w:hAnsi="Palatino Linotype" w:cs="Arial"/>
          <w:b/>
          <w:bCs/>
          <w:i/>
          <w:sz w:val="22"/>
          <w:szCs w:val="22"/>
          <w:lang w:eastAsia="es-MX"/>
        </w:rPr>
        <w:t xml:space="preserve">“Clave Única de Registro de Población (CURP). </w:t>
      </w:r>
      <w:r w:rsidRPr="000818BF">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2DC3E6B" w14:textId="77777777" w:rsidR="00FE56B6" w:rsidRDefault="00FE56B6" w:rsidP="00FE56B6">
      <w:pPr>
        <w:autoSpaceDE w:val="0"/>
        <w:autoSpaceDN w:val="0"/>
        <w:adjustRightInd w:val="0"/>
        <w:spacing w:before="240" w:after="240" w:line="360" w:lineRule="auto"/>
        <w:jc w:val="both"/>
        <w:rPr>
          <w:rFonts w:ascii="Palatino Linotype" w:hAnsi="Palatino Linotype" w:cs="Arial"/>
        </w:rPr>
      </w:pPr>
      <w:r w:rsidRPr="000818B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653712E" w14:textId="77777777" w:rsidR="00ED220B" w:rsidRDefault="00ED220B" w:rsidP="00ED220B">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En cuanto </w:t>
      </w:r>
      <w:r w:rsidR="00FE2951">
        <w:rPr>
          <w:rFonts w:ascii="Palatino Linotype" w:hAnsi="Palatino Linotype" w:cs="Arial"/>
        </w:rPr>
        <w:t>a l</w:t>
      </w:r>
      <w:r w:rsidRPr="003D47BB">
        <w:rPr>
          <w:rFonts w:ascii="Palatino Linotype" w:hAnsi="Palatino Linotype" w:cs="Arial"/>
        </w:rPr>
        <w:t>a fotografía</w:t>
      </w:r>
      <w:r>
        <w:rPr>
          <w:rFonts w:ascii="Palatino Linotype" w:hAnsi="Palatino Linotype" w:cs="Arial"/>
        </w:rPr>
        <w:t>,</w:t>
      </w:r>
      <w:r w:rsidRPr="003D47BB">
        <w:rPr>
          <w:rFonts w:ascii="Palatino Linotype" w:hAnsi="Palatino Linotype" w:cs="Arial"/>
        </w:rPr>
        <w:t xml:space="preserve"> porque debe señalarse que la misma constituye la reproducción fiel de las características físicas de una persona en un momento determinado, por lo que representa un instrumento de identificación, y reconocimiento como sujeto individual; por ende, para su difusión se requiere del consentimiento de los individuos; además de que la difusión de las mismas no permite reflejar el desempeño o idoneidad para ocupar un cargo; ni acreditar que se poseen los conocimientos propios de su profesión.</w:t>
      </w:r>
    </w:p>
    <w:p w14:paraId="3A29B12D" w14:textId="77777777" w:rsidR="000812C3" w:rsidRPr="00583E3F" w:rsidRDefault="000812C3" w:rsidP="000812C3">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En tal</w:t>
      </w:r>
      <w:r w:rsidRPr="00583E3F">
        <w:rPr>
          <w:rFonts w:ascii="Palatino Linotype" w:hAnsi="Palatino Linotype" w:cs="Arial"/>
        </w:rPr>
        <w:t xml:space="preserve"> virtud, este Pleno determina que dicha información no puede ser del dominio público, toda vez que se podría dar un uso inadecuado a la misma o cometer algún ilícito o fraude como ya ha sido expuesto.</w:t>
      </w:r>
    </w:p>
    <w:p w14:paraId="6C7EDF6A" w14:textId="77777777" w:rsidR="00FE56B6" w:rsidRPr="001A55FA" w:rsidRDefault="00FE56B6" w:rsidP="00FE56B6">
      <w:pPr>
        <w:spacing w:before="240" w:after="240" w:line="360" w:lineRule="auto"/>
        <w:jc w:val="both"/>
        <w:rPr>
          <w:rFonts w:ascii="Palatino Linotype" w:hAnsi="Palatino Linotype" w:cs="Arial"/>
        </w:rPr>
      </w:pPr>
      <w:r w:rsidRPr="001A55FA">
        <w:rPr>
          <w:rFonts w:ascii="Palatino Linotype" w:hAnsi="Palatino Linotype" w:cs="Arial"/>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5A4DDE11" w14:textId="77777777" w:rsidR="00FE56B6" w:rsidRPr="001A55FA" w:rsidRDefault="00FE56B6" w:rsidP="00FE56B6">
      <w:pPr>
        <w:autoSpaceDE w:val="0"/>
        <w:autoSpaceDN w:val="0"/>
        <w:adjustRightInd w:val="0"/>
        <w:spacing w:before="240" w:after="240" w:line="360" w:lineRule="auto"/>
        <w:jc w:val="both"/>
        <w:rPr>
          <w:rFonts w:ascii="Palatino Linotype" w:hAnsi="Palatino Linotype" w:cs="Arial"/>
          <w:shd w:val="clear" w:color="auto" w:fill="FFFFFF"/>
        </w:rPr>
      </w:pPr>
      <w:r w:rsidRPr="001A55FA">
        <w:rPr>
          <w:rFonts w:ascii="Palatino Linotype" w:hAnsi="Palatino Linotype" w:cs="Arial"/>
        </w:rPr>
        <w:t xml:space="preserve">Al respecto, se destaca que la versión pública que elabore el Sujeto Obligado debe cumplir con las formalidades exigidas en la Ley, por lo que </w:t>
      </w:r>
      <w:r w:rsidRPr="001A55FA">
        <w:rPr>
          <w:rFonts w:ascii="Palatino Linotype" w:hAnsi="Palatino Linotype" w:cs="Arial"/>
          <w:lang w:val="es-ES_tradnl"/>
        </w:rPr>
        <w:t xml:space="preserve">para tal efecto emitirá el </w:t>
      </w:r>
      <w:r w:rsidRPr="001A55FA">
        <w:rPr>
          <w:rFonts w:ascii="Palatino Linotype" w:hAnsi="Palatino Linotype" w:cs="Arial"/>
          <w:lang w:eastAsia="es-MX"/>
        </w:rPr>
        <w:t xml:space="preserve">Acuerdo del Comité de Transparencia en términos de la </w:t>
      </w:r>
      <w:r w:rsidRPr="001A55FA">
        <w:rPr>
          <w:rFonts w:ascii="Palatino Linotype" w:hAnsi="Palatino Linotype" w:cs="Arial"/>
        </w:rPr>
        <w:t>Ley de Transparencia y Acceso a la Información Pública del Estado de México y los Lineamientos Generales en Materia de Clasificación y Descl</w:t>
      </w:r>
      <w:r>
        <w:rPr>
          <w:rFonts w:ascii="Palatino Linotype" w:hAnsi="Palatino Linotype" w:cs="Arial"/>
        </w:rPr>
        <w:t>asificación de la Información, así como p</w:t>
      </w:r>
      <w:r w:rsidRPr="001A55FA">
        <w:rPr>
          <w:rFonts w:ascii="Palatino Linotype" w:hAnsi="Palatino Linotype" w:cs="Arial"/>
        </w:rPr>
        <w:t>ara la Elaboración de Versiones Públicas emitidos por el Consejo Nacional de Transparencia, con el cual sustentara la clasificación de datos y con ello la "versión pública" de los documentos materia de la solicitud</w:t>
      </w:r>
      <w:r w:rsidRPr="001A55FA">
        <w:rPr>
          <w:rFonts w:ascii="Palatino Linotype" w:hAnsi="Palatino Linotype" w:cs="Arial"/>
          <w:shd w:val="clear" w:color="auto" w:fill="FFFFFF"/>
        </w:rPr>
        <w:t>.</w:t>
      </w:r>
    </w:p>
    <w:p w14:paraId="784D160D" w14:textId="77777777" w:rsidR="00FE56B6" w:rsidRPr="000818BF" w:rsidRDefault="00FE56B6" w:rsidP="00FE56B6">
      <w:pPr>
        <w:autoSpaceDE w:val="0"/>
        <w:autoSpaceDN w:val="0"/>
        <w:adjustRightInd w:val="0"/>
        <w:spacing w:before="240" w:after="240" w:line="360" w:lineRule="auto"/>
        <w:jc w:val="both"/>
        <w:rPr>
          <w:rFonts w:ascii="Palatino Linotype" w:hAnsi="Palatino Linotype" w:cs="Arial"/>
        </w:rPr>
      </w:pPr>
      <w:r w:rsidRPr="000818BF">
        <w:rPr>
          <w:rFonts w:ascii="Palatino Linotype" w:hAnsi="Palatino Linotype" w:cs="Arial"/>
        </w:rPr>
        <w:t>Efectivamente, cuando se clasifica información como confidencial es importante someterlo al Comité de Transparencia, quien debe confirmar, modificar o revocar la clasificación.</w:t>
      </w:r>
    </w:p>
    <w:p w14:paraId="4053F5CC" w14:textId="77777777" w:rsidR="00FE56B6" w:rsidRPr="000818BF" w:rsidRDefault="00FE56B6" w:rsidP="00FE56B6">
      <w:pPr>
        <w:shd w:val="clear" w:color="auto" w:fill="FFFFFF"/>
        <w:spacing w:before="240" w:after="240" w:line="360" w:lineRule="auto"/>
        <w:ind w:right="51"/>
        <w:jc w:val="both"/>
        <w:rPr>
          <w:rFonts w:ascii="Palatino Linotype" w:hAnsi="Palatino Linotype"/>
          <w:lang w:val="es-MX" w:eastAsia="es-MX"/>
        </w:rPr>
      </w:pPr>
      <w:r w:rsidRPr="000818BF">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w:t>
      </w:r>
      <w:r>
        <w:rPr>
          <w:rFonts w:ascii="Palatino Linotype" w:hAnsi="Palatino Linotype"/>
          <w:lang w:eastAsia="es-MX"/>
        </w:rPr>
        <w:t xml:space="preserve">y razonamientos que llevaron al </w:t>
      </w:r>
      <w:r w:rsidRPr="000818BF">
        <w:rPr>
          <w:rFonts w:ascii="Palatino Linotype" w:hAnsi="Palatino Linotype"/>
          <w:bCs/>
          <w:lang w:eastAsia="es-MX"/>
        </w:rPr>
        <w:t>Sujeto Obligado</w:t>
      </w:r>
      <w:r>
        <w:rPr>
          <w:rFonts w:ascii="Palatino Linotype" w:hAnsi="Palatino Linotype"/>
          <w:lang w:eastAsia="es-MX"/>
        </w:rPr>
        <w:t xml:space="preserve"> </w:t>
      </w:r>
      <w:r w:rsidRPr="000818BF">
        <w:rPr>
          <w:rFonts w:ascii="Palatino Linotype" w:hAnsi="Palatino Linotype"/>
          <w:lang w:eastAsia="es-MX"/>
        </w:rPr>
        <w:t xml:space="preserve">a testar, suprimir o eliminar datos de dicho soporte documental, ya que no hacerlo </w:t>
      </w:r>
      <w:r w:rsidRPr="000818BF">
        <w:rPr>
          <w:rFonts w:ascii="Palatino Linotype" w:hAnsi="Palatino Linotype"/>
          <w:lang w:eastAsia="es-MX"/>
        </w:rPr>
        <w:lastRenderedPageBreak/>
        <w:t xml:space="preserve">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Pr>
          <w:rFonts w:ascii="Palatino Linotype" w:hAnsi="Palatino Linotype"/>
          <w:lang w:eastAsia="es-MX"/>
        </w:rPr>
        <w:t xml:space="preserve">la información del solicitante, </w:t>
      </w:r>
      <w:r w:rsidRPr="000818BF">
        <w:rPr>
          <w:rFonts w:ascii="Palatino Linotype" w:hAnsi="Palatino Linotype"/>
          <w:lang w:val="es-MX" w:eastAsia="es-MX"/>
        </w:rPr>
        <w:t>por lo que el acuerdo respectivo, deberá</w:t>
      </w:r>
      <w:r>
        <w:rPr>
          <w:rFonts w:ascii="Palatino Linotype" w:hAnsi="Palatino Linotype"/>
          <w:lang w:val="es-MX" w:eastAsia="es-MX"/>
        </w:rPr>
        <w:t xml:space="preserve"> hacerse del conocimiento del </w:t>
      </w:r>
      <w:r w:rsidRPr="000818BF">
        <w:rPr>
          <w:rFonts w:ascii="Palatino Linotype" w:hAnsi="Palatino Linotype"/>
          <w:bCs/>
          <w:lang w:val="es-MX" w:eastAsia="es-MX"/>
        </w:rPr>
        <w:t>Recurrente</w:t>
      </w:r>
      <w:r w:rsidRPr="000818BF">
        <w:rPr>
          <w:rFonts w:ascii="Palatino Linotype" w:hAnsi="Palatino Linotype"/>
          <w:lang w:val="es-MX" w:eastAsia="es-MX"/>
        </w:rPr>
        <w:t>.</w:t>
      </w:r>
    </w:p>
    <w:p w14:paraId="70095D5C" w14:textId="77777777" w:rsidR="00FE56B6" w:rsidRPr="000818BF" w:rsidRDefault="00FE56B6" w:rsidP="00FE56B6">
      <w:pPr>
        <w:spacing w:before="240" w:after="240" w:line="360" w:lineRule="auto"/>
        <w:jc w:val="both"/>
        <w:rPr>
          <w:rFonts w:ascii="Palatino Linotype" w:hAnsi="Palatino Linotype" w:cs="Arial"/>
        </w:rPr>
      </w:pPr>
      <w:r w:rsidRPr="000818BF">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w:t>
      </w:r>
      <w:r w:rsidR="000812C3">
        <w:rPr>
          <w:rFonts w:ascii="Palatino Linotype" w:hAnsi="Palatino Linotype" w:cs="Arial"/>
        </w:rPr>
        <w:t>idores públicos y particulares.</w:t>
      </w:r>
    </w:p>
    <w:p w14:paraId="324F92DA" w14:textId="77777777" w:rsidR="00FE56B6" w:rsidRDefault="00FE56B6" w:rsidP="00FE56B6">
      <w:pPr>
        <w:spacing w:before="240" w:after="240" w:line="360" w:lineRule="auto"/>
        <w:jc w:val="both"/>
        <w:rPr>
          <w:rFonts w:ascii="Palatino Linotype" w:hAnsi="Palatino Linotype" w:cs="Arial"/>
        </w:rPr>
      </w:pPr>
      <w:r>
        <w:rPr>
          <w:rFonts w:ascii="Palatino Linotype" w:hAnsi="Palatino Linotype" w:cs="Arial"/>
        </w:rPr>
        <w:t>Por lo anteriormente expuesto y</w:t>
      </w:r>
      <w:r w:rsidRPr="000818BF">
        <w:rPr>
          <w:rFonts w:ascii="Palatino Linotype" w:hAnsi="Palatino Linotype" w:cs="Arial"/>
        </w:rPr>
        <w:t xml:space="preserve"> con fundamento en lo prescrito en los artículos 5 párrafos vigésimo, vigésimo primero y vigésimo segundo de la Constitución Política del Estado Libre y Soberano de México; 2, fracción II; 29, 36 fracciones I y II; 176, 178, 181, 185 </w:t>
      </w:r>
      <w:r>
        <w:rPr>
          <w:rFonts w:ascii="Palatino Linotype" w:hAnsi="Palatino Linotype" w:cs="Arial"/>
        </w:rPr>
        <w:t xml:space="preserve">y 186 fracción III </w:t>
      </w:r>
      <w:r w:rsidRPr="000818BF">
        <w:rPr>
          <w:rFonts w:ascii="Palatino Linotype" w:hAnsi="Palatino Linotype" w:cs="Arial"/>
        </w:rPr>
        <w:t>de la Ley de Transparencia y Acceso a la Información Pública del Estado de México y Municipios, este Pleno:</w:t>
      </w:r>
    </w:p>
    <w:p w14:paraId="31C1758F" w14:textId="77777777" w:rsidR="002E5396" w:rsidRPr="00080788" w:rsidRDefault="002E5396" w:rsidP="002E5396">
      <w:pPr>
        <w:pStyle w:val="Prrafodelista"/>
        <w:numPr>
          <w:ilvl w:val="0"/>
          <w:numId w:val="1"/>
        </w:numPr>
        <w:spacing w:before="240" w:after="240" w:line="360" w:lineRule="auto"/>
        <w:contextualSpacing/>
        <w:jc w:val="center"/>
        <w:rPr>
          <w:rFonts w:ascii="Palatino Linotype" w:hAnsi="Palatino Linotype" w:cs="Arial"/>
          <w:b/>
          <w:sz w:val="24"/>
          <w:szCs w:val="24"/>
        </w:rPr>
      </w:pPr>
      <w:r w:rsidRPr="00080788">
        <w:rPr>
          <w:rFonts w:ascii="Palatino Linotype" w:hAnsi="Palatino Linotype" w:cs="Arial"/>
          <w:b/>
          <w:sz w:val="24"/>
          <w:szCs w:val="24"/>
        </w:rPr>
        <w:t>R E S U E L V E:</w:t>
      </w:r>
    </w:p>
    <w:p w14:paraId="65C7C9E9" w14:textId="77777777" w:rsidR="00FE56B6" w:rsidRPr="000818BF" w:rsidRDefault="00FE56B6" w:rsidP="00FE56B6">
      <w:pPr>
        <w:spacing w:before="240" w:after="240" w:line="360" w:lineRule="auto"/>
        <w:jc w:val="both"/>
        <w:rPr>
          <w:rFonts w:ascii="Palatino Linotype" w:hAnsi="Palatino Linotype" w:cs="Arial"/>
        </w:rPr>
      </w:pPr>
      <w:r w:rsidRPr="000818BF">
        <w:rPr>
          <w:rFonts w:ascii="Palatino Linotype" w:hAnsi="Palatino Linotype" w:cs="Arial"/>
          <w:b/>
        </w:rPr>
        <w:lastRenderedPageBreak/>
        <w:t xml:space="preserve">Primero. </w:t>
      </w:r>
      <w:r>
        <w:rPr>
          <w:rFonts w:ascii="Palatino Linotype" w:hAnsi="Palatino Linotype" w:cs="Arial"/>
          <w:lang w:val="es-ES_tradnl"/>
        </w:rPr>
        <w:t>Resultan</w:t>
      </w:r>
      <w:r w:rsidRPr="000818BF">
        <w:rPr>
          <w:rFonts w:ascii="Palatino Linotype" w:hAnsi="Palatino Linotype" w:cs="Arial"/>
          <w:lang w:val="es-ES_tradnl"/>
        </w:rPr>
        <w:t xml:space="preserve"> fundadas </w:t>
      </w:r>
      <w:r w:rsidRPr="000818BF">
        <w:rPr>
          <w:rFonts w:ascii="Palatino Linotype" w:eastAsia="Arial Unicode MS" w:hAnsi="Palatino Linotype" w:cs="Arial"/>
        </w:rPr>
        <w:t xml:space="preserve">las razones o motivos de inconformidad hechos valer por el Recurrente,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 xml:space="preserve">de esta resolución, se </w:t>
      </w:r>
      <w:r w:rsidR="005E4980">
        <w:rPr>
          <w:rFonts w:ascii="Palatino Linotype" w:hAnsi="Palatino Linotype" w:cs="Arial"/>
          <w:b/>
          <w:lang w:val="es-MX" w:eastAsia="en-US"/>
        </w:rPr>
        <w:t>REVOCA</w:t>
      </w:r>
      <w:r w:rsidRPr="000818BF">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14:paraId="3C99DD1E" w14:textId="77777777" w:rsidR="00FE56B6" w:rsidRPr="00F33C22" w:rsidRDefault="00FE56B6" w:rsidP="00FE56B6">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sidR="00452381">
        <w:rPr>
          <w:rFonts w:ascii="Palatino Linotype" w:hAnsi="Palatino Linotype" w:cs="Arial"/>
          <w:bCs/>
          <w:lang w:val="es-MX" w:eastAsia="en-US"/>
        </w:rPr>
        <w:t xml:space="preserve">a que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000E5897">
        <w:rPr>
          <w:rFonts w:ascii="Palatino Linotype" w:hAnsi="Palatino Linotype" w:cs="Arial"/>
          <w:b/>
          <w:bCs/>
          <w:lang w:val="es-MX" w:eastAsia="en-US"/>
        </w:rPr>
        <w:t xml:space="preserve">previa búsqueda exhaustiva y razonable </w:t>
      </w:r>
      <w:r w:rsidRPr="000818BF">
        <w:rPr>
          <w:rFonts w:ascii="Palatino Linotype" w:hAnsi="Palatino Linotype" w:cs="Arial"/>
          <w:bCs/>
          <w:lang w:val="es-MX" w:eastAsia="en-US"/>
        </w:rPr>
        <w:t>en versión pública</w:t>
      </w:r>
      <w:r w:rsidR="00FE0CC1">
        <w:rPr>
          <w:rFonts w:ascii="Palatino Linotype" w:hAnsi="Palatino Linotype" w:cs="Arial"/>
          <w:bCs/>
          <w:lang w:val="es-MX" w:eastAsia="en-US"/>
        </w:rPr>
        <w:t xml:space="preserve"> </w:t>
      </w:r>
      <w:r w:rsidR="00EF1281">
        <w:rPr>
          <w:rFonts w:ascii="Palatino Linotype" w:hAnsi="Palatino Linotype" w:cs="Arial"/>
          <w:bCs/>
          <w:lang w:val="es-MX" w:eastAsia="en-US"/>
        </w:rPr>
        <w:t>de ser necesario</w:t>
      </w:r>
      <w:r w:rsidRPr="000818BF">
        <w:rPr>
          <w:rFonts w:ascii="Palatino Linotype" w:hAnsi="Palatino Linotype" w:cs="Arial"/>
          <w:bCs/>
          <w:lang w:val="es-MX" w:eastAsia="en-US"/>
        </w:rPr>
        <w:t xml:space="preserve">, </w:t>
      </w:r>
      <w:r w:rsidR="00946D00">
        <w:rPr>
          <w:rFonts w:ascii="Palatino Linotype" w:hAnsi="Palatino Linotype" w:cs="Arial"/>
          <w:bCs/>
          <w:lang w:val="es-MX" w:eastAsia="en-US"/>
        </w:rPr>
        <w:t>de los</w:t>
      </w:r>
      <w:r w:rsidR="00F75726">
        <w:rPr>
          <w:rFonts w:ascii="Palatino Linotype" w:hAnsi="Palatino Linotype" w:cs="Arial"/>
          <w:bCs/>
          <w:lang w:val="es-MX" w:eastAsia="en-US"/>
        </w:rPr>
        <w:t xml:space="preserve"> documento</w:t>
      </w:r>
      <w:r w:rsidR="00946D00">
        <w:rPr>
          <w:rFonts w:ascii="Palatino Linotype" w:hAnsi="Palatino Linotype" w:cs="Arial"/>
          <w:bCs/>
          <w:lang w:val="es-MX" w:eastAsia="en-US"/>
        </w:rPr>
        <w:t>s</w:t>
      </w:r>
      <w:r w:rsidR="00F75726">
        <w:rPr>
          <w:rFonts w:ascii="Palatino Linotype" w:hAnsi="Palatino Linotype" w:cs="Arial"/>
          <w:bCs/>
          <w:lang w:val="es-MX" w:eastAsia="en-US"/>
        </w:rPr>
        <w:t xml:space="preserve"> en donde conste</w:t>
      </w:r>
      <w:r w:rsidRPr="00F33C22">
        <w:rPr>
          <w:rFonts w:ascii="Palatino Linotype" w:hAnsi="Palatino Linotype" w:cs="Arial"/>
          <w:bCs/>
          <w:lang w:val="es-MX" w:eastAsia="en-US"/>
        </w:rPr>
        <w:t xml:space="preserve"> </w:t>
      </w:r>
      <w:r w:rsidR="00E67840">
        <w:rPr>
          <w:rFonts w:ascii="Palatino Linotype" w:hAnsi="Palatino Linotype" w:cs="Arial"/>
          <w:bCs/>
          <w:lang w:val="es-MX" w:eastAsia="en-US"/>
        </w:rPr>
        <w:t xml:space="preserve">lo </w:t>
      </w:r>
      <w:r w:rsidRPr="00F33C22">
        <w:rPr>
          <w:rFonts w:ascii="Palatino Linotype" w:hAnsi="Palatino Linotype" w:cs="Arial"/>
          <w:bCs/>
          <w:lang w:val="es-MX" w:eastAsia="en-US"/>
        </w:rPr>
        <w:t>siguiente:</w:t>
      </w:r>
    </w:p>
    <w:p w14:paraId="75C489D5" w14:textId="77777777" w:rsidR="00F75726" w:rsidRPr="000E5897" w:rsidRDefault="0052495A" w:rsidP="000E5897">
      <w:pPr>
        <w:pStyle w:val="Prrafodelista"/>
        <w:numPr>
          <w:ilvl w:val="0"/>
          <w:numId w:val="4"/>
        </w:numPr>
        <w:spacing w:before="240" w:after="240" w:line="360" w:lineRule="auto"/>
        <w:contextualSpacing/>
        <w:jc w:val="both"/>
        <w:rPr>
          <w:rFonts w:ascii="Palatino Linotype" w:hAnsi="Palatino Linotype" w:cs="Arial"/>
          <w:sz w:val="24"/>
          <w:szCs w:val="24"/>
        </w:rPr>
      </w:pPr>
      <w:r>
        <w:rPr>
          <w:rFonts w:ascii="Palatino Linotype" w:hAnsi="Palatino Linotype" w:cs="Arial"/>
          <w:sz w:val="24"/>
          <w:szCs w:val="24"/>
        </w:rPr>
        <w:t>Las fas</w:t>
      </w:r>
      <w:r w:rsidR="000E5897">
        <w:rPr>
          <w:rFonts w:ascii="Palatino Linotype" w:hAnsi="Palatino Linotype" w:cs="Arial"/>
          <w:sz w:val="24"/>
          <w:szCs w:val="24"/>
        </w:rPr>
        <w:t xml:space="preserve">es </w:t>
      </w:r>
      <w:r w:rsidR="00946D00">
        <w:rPr>
          <w:rFonts w:ascii="Palatino Linotype" w:hAnsi="Palatino Linotype" w:cs="Arial"/>
          <w:sz w:val="24"/>
          <w:szCs w:val="24"/>
        </w:rPr>
        <w:t xml:space="preserve">con fechas específicas de realización </w:t>
      </w:r>
      <w:r>
        <w:rPr>
          <w:rFonts w:ascii="Palatino Linotype" w:hAnsi="Palatino Linotype" w:cs="Arial"/>
          <w:sz w:val="24"/>
          <w:szCs w:val="24"/>
        </w:rPr>
        <w:t>del</w:t>
      </w:r>
      <w:r w:rsidR="00F75726" w:rsidRPr="00F75726">
        <w:rPr>
          <w:rFonts w:ascii="Palatino Linotype" w:hAnsi="Palatino Linotype" w:cs="Arial"/>
          <w:sz w:val="24"/>
          <w:szCs w:val="24"/>
        </w:rPr>
        <w:t xml:space="preserve"> proyecto de rescate ambiental y desarrollo social, urbano y económico denominado “Centro Estratégico de Recuperación</w:t>
      </w:r>
      <w:r>
        <w:rPr>
          <w:rFonts w:ascii="Palatino Linotype" w:hAnsi="Palatino Linotype" w:cs="Arial"/>
          <w:sz w:val="24"/>
          <w:szCs w:val="24"/>
        </w:rPr>
        <w:t xml:space="preserve"> Ambiental del Oriente” (CERAO)</w:t>
      </w:r>
      <w:r w:rsidR="000E5897">
        <w:rPr>
          <w:rFonts w:ascii="Palatino Linotype" w:hAnsi="Palatino Linotype" w:cs="Arial"/>
          <w:sz w:val="24"/>
          <w:szCs w:val="24"/>
        </w:rPr>
        <w:t>,</w:t>
      </w:r>
      <w:r w:rsidRPr="000E5897">
        <w:rPr>
          <w:rFonts w:ascii="Palatino Linotype" w:hAnsi="Palatino Linotype" w:cs="Arial"/>
          <w:sz w:val="24"/>
          <w:szCs w:val="24"/>
        </w:rPr>
        <w:t xml:space="preserve"> </w:t>
      </w:r>
      <w:r w:rsidR="000E5897" w:rsidRPr="000E5897">
        <w:rPr>
          <w:rFonts w:ascii="Palatino Linotype" w:hAnsi="Palatino Linotype" w:cs="Arial"/>
          <w:sz w:val="24"/>
          <w:szCs w:val="24"/>
        </w:rPr>
        <w:t>la fase en que se encuentra al primero</w:t>
      </w:r>
      <w:r w:rsidR="000E5897">
        <w:rPr>
          <w:rFonts w:ascii="Palatino Linotype" w:hAnsi="Palatino Linotype" w:cs="Arial"/>
          <w:sz w:val="24"/>
          <w:szCs w:val="24"/>
        </w:rPr>
        <w:t xml:space="preserve"> de junio del dos mil dieciocho, </w:t>
      </w:r>
      <w:r w:rsidR="00196DBA">
        <w:rPr>
          <w:rFonts w:ascii="Palatino Linotype" w:hAnsi="Palatino Linotype" w:cs="Arial"/>
          <w:sz w:val="24"/>
          <w:szCs w:val="24"/>
        </w:rPr>
        <w:t xml:space="preserve">así como </w:t>
      </w:r>
      <w:r w:rsidR="00F562E2">
        <w:rPr>
          <w:rFonts w:ascii="Palatino Linotype" w:hAnsi="Palatino Linotype" w:cs="Arial"/>
          <w:sz w:val="24"/>
          <w:szCs w:val="24"/>
        </w:rPr>
        <w:t>el costo global</w:t>
      </w:r>
      <w:r w:rsidR="000E5897">
        <w:rPr>
          <w:rFonts w:ascii="Palatino Linotype" w:hAnsi="Palatino Linotype" w:cs="Arial"/>
          <w:sz w:val="24"/>
          <w:szCs w:val="24"/>
        </w:rPr>
        <w:t xml:space="preserve"> </w:t>
      </w:r>
      <w:r w:rsidR="00196DBA">
        <w:rPr>
          <w:rFonts w:ascii="Palatino Linotype" w:hAnsi="Palatino Linotype" w:cs="Arial"/>
          <w:sz w:val="24"/>
          <w:szCs w:val="24"/>
        </w:rPr>
        <w:t xml:space="preserve">del proyecto </w:t>
      </w:r>
      <w:r w:rsidR="000E5897">
        <w:rPr>
          <w:rFonts w:ascii="Palatino Linotype" w:hAnsi="Palatino Linotype" w:cs="Arial"/>
          <w:sz w:val="24"/>
          <w:szCs w:val="24"/>
        </w:rPr>
        <w:t xml:space="preserve">y la fecha de finalización </w:t>
      </w:r>
      <w:r w:rsidR="00196DBA">
        <w:rPr>
          <w:rFonts w:ascii="Palatino Linotype" w:hAnsi="Palatino Linotype" w:cs="Arial"/>
          <w:sz w:val="24"/>
          <w:szCs w:val="24"/>
        </w:rPr>
        <w:t>de éste</w:t>
      </w:r>
      <w:r w:rsidR="000E5897">
        <w:rPr>
          <w:rFonts w:ascii="Palatino Linotype" w:hAnsi="Palatino Linotype" w:cs="Arial"/>
          <w:sz w:val="24"/>
          <w:szCs w:val="24"/>
        </w:rPr>
        <w:t>.</w:t>
      </w:r>
    </w:p>
    <w:p w14:paraId="0FE8AA97" w14:textId="77777777" w:rsidR="00EF1281" w:rsidRPr="00EF1281" w:rsidRDefault="00EF1281" w:rsidP="00F562E2">
      <w:pPr>
        <w:pStyle w:val="Prrafodelista"/>
        <w:numPr>
          <w:ilvl w:val="0"/>
          <w:numId w:val="4"/>
        </w:numPr>
        <w:spacing w:before="240" w:after="240" w:line="360" w:lineRule="auto"/>
        <w:contextualSpacing/>
        <w:jc w:val="both"/>
        <w:rPr>
          <w:rFonts w:ascii="Palatino Linotype" w:hAnsi="Palatino Linotype" w:cs="Arial"/>
          <w:sz w:val="24"/>
          <w:szCs w:val="24"/>
        </w:rPr>
      </w:pPr>
      <w:r w:rsidRPr="00EF1281">
        <w:rPr>
          <w:rFonts w:ascii="Palatino Linotype" w:hAnsi="Palatino Linotype" w:cs="Arial"/>
          <w:sz w:val="24"/>
          <w:szCs w:val="24"/>
        </w:rPr>
        <w:t xml:space="preserve">Las empresas o personas </w:t>
      </w:r>
      <w:r w:rsidR="0052495A">
        <w:rPr>
          <w:rFonts w:ascii="Palatino Linotype" w:hAnsi="Palatino Linotype" w:cs="Arial"/>
          <w:sz w:val="24"/>
          <w:szCs w:val="24"/>
        </w:rPr>
        <w:t>físicas que</w:t>
      </w:r>
      <w:r w:rsidRPr="00EF1281">
        <w:rPr>
          <w:rFonts w:ascii="Palatino Linotype" w:hAnsi="Palatino Linotype" w:cs="Arial"/>
          <w:sz w:val="24"/>
          <w:szCs w:val="24"/>
        </w:rPr>
        <w:t xml:space="preserve"> han </w:t>
      </w:r>
      <w:r w:rsidR="0052495A">
        <w:rPr>
          <w:rFonts w:ascii="Palatino Linotype" w:hAnsi="Palatino Linotype" w:cs="Arial"/>
          <w:sz w:val="24"/>
          <w:szCs w:val="24"/>
        </w:rPr>
        <w:t>invertido</w:t>
      </w:r>
      <w:r w:rsidR="00706AD5">
        <w:rPr>
          <w:rFonts w:ascii="Palatino Linotype" w:hAnsi="Palatino Linotype" w:cs="Arial"/>
          <w:sz w:val="24"/>
          <w:szCs w:val="24"/>
        </w:rPr>
        <w:t xml:space="preserve"> en el</w:t>
      </w:r>
      <w:r w:rsidRPr="00EF1281">
        <w:rPr>
          <w:rFonts w:ascii="Palatino Linotype" w:hAnsi="Palatino Linotype" w:cs="Arial"/>
          <w:sz w:val="24"/>
          <w:szCs w:val="24"/>
        </w:rPr>
        <w:t xml:space="preserve"> proyecto CERAO </w:t>
      </w:r>
      <w:r w:rsidR="003A0ED7">
        <w:rPr>
          <w:rFonts w:ascii="Palatino Linotype" w:hAnsi="Palatino Linotype" w:cs="Arial"/>
          <w:sz w:val="24"/>
          <w:szCs w:val="24"/>
        </w:rPr>
        <w:t>y el monto invertido por cada uno</w:t>
      </w:r>
      <w:r w:rsidR="0052495A">
        <w:rPr>
          <w:rFonts w:ascii="Palatino Linotype" w:hAnsi="Palatino Linotype" w:cs="Arial"/>
          <w:sz w:val="24"/>
          <w:szCs w:val="24"/>
        </w:rPr>
        <w:t>.</w:t>
      </w:r>
    </w:p>
    <w:p w14:paraId="6BE52038" w14:textId="77777777" w:rsidR="00F75726" w:rsidRPr="00EF1281" w:rsidRDefault="0052495A" w:rsidP="00EF398D">
      <w:pPr>
        <w:pStyle w:val="Prrafodelista"/>
        <w:numPr>
          <w:ilvl w:val="0"/>
          <w:numId w:val="4"/>
        </w:numPr>
        <w:spacing w:before="240" w:after="240" w:line="360" w:lineRule="auto"/>
        <w:contextualSpacing/>
        <w:jc w:val="both"/>
        <w:rPr>
          <w:rFonts w:ascii="Palatino Linotype" w:hAnsi="Palatino Linotype" w:cs="Arial"/>
          <w:sz w:val="24"/>
          <w:szCs w:val="24"/>
        </w:rPr>
      </w:pPr>
      <w:r>
        <w:rPr>
          <w:rFonts w:ascii="Palatino Linotype" w:hAnsi="Palatino Linotype" w:cs="Arial"/>
          <w:sz w:val="24"/>
          <w:szCs w:val="24"/>
        </w:rPr>
        <w:t>El o los</w:t>
      </w:r>
      <w:r w:rsidR="00F75726" w:rsidRPr="00F75726">
        <w:rPr>
          <w:rFonts w:ascii="Palatino Linotype" w:hAnsi="Palatino Linotype" w:cs="Arial"/>
          <w:sz w:val="24"/>
          <w:szCs w:val="24"/>
        </w:rPr>
        <w:t xml:space="preserve"> contrato</w:t>
      </w:r>
      <w:r>
        <w:rPr>
          <w:rFonts w:ascii="Palatino Linotype" w:hAnsi="Palatino Linotype" w:cs="Arial"/>
          <w:sz w:val="24"/>
          <w:szCs w:val="24"/>
        </w:rPr>
        <w:t>s</w:t>
      </w:r>
      <w:r w:rsidR="00F75726" w:rsidRPr="00F75726">
        <w:rPr>
          <w:rFonts w:ascii="Palatino Linotype" w:hAnsi="Palatino Linotype" w:cs="Arial"/>
          <w:sz w:val="24"/>
          <w:szCs w:val="24"/>
        </w:rPr>
        <w:t xml:space="preserve"> celebrad</w:t>
      </w:r>
      <w:r w:rsidR="00FE0CC1">
        <w:rPr>
          <w:rFonts w:ascii="Palatino Linotype" w:hAnsi="Palatino Linotype" w:cs="Arial"/>
          <w:sz w:val="24"/>
          <w:szCs w:val="24"/>
        </w:rPr>
        <w:t>o</w:t>
      </w:r>
      <w:r>
        <w:rPr>
          <w:rFonts w:ascii="Palatino Linotype" w:hAnsi="Palatino Linotype" w:cs="Arial"/>
          <w:sz w:val="24"/>
          <w:szCs w:val="24"/>
        </w:rPr>
        <w:t>s</w:t>
      </w:r>
      <w:r w:rsidR="000E5897">
        <w:rPr>
          <w:rFonts w:ascii="Palatino Linotype" w:hAnsi="Palatino Linotype" w:cs="Arial"/>
          <w:sz w:val="24"/>
          <w:szCs w:val="24"/>
        </w:rPr>
        <w:t>, por medio de los</w:t>
      </w:r>
      <w:r>
        <w:rPr>
          <w:rFonts w:ascii="Palatino Linotype" w:hAnsi="Palatino Linotype" w:cs="Arial"/>
          <w:sz w:val="24"/>
          <w:szCs w:val="24"/>
        </w:rPr>
        <w:t xml:space="preserve"> cual</w:t>
      </w:r>
      <w:r w:rsidR="000E5897">
        <w:rPr>
          <w:rFonts w:ascii="Palatino Linotype" w:hAnsi="Palatino Linotype" w:cs="Arial"/>
          <w:sz w:val="24"/>
          <w:szCs w:val="24"/>
        </w:rPr>
        <w:t>es</w:t>
      </w:r>
      <w:r>
        <w:rPr>
          <w:rFonts w:ascii="Palatino Linotype" w:hAnsi="Palatino Linotype" w:cs="Arial"/>
          <w:sz w:val="24"/>
          <w:szCs w:val="24"/>
        </w:rPr>
        <w:t xml:space="preserve"> </w:t>
      </w:r>
      <w:r w:rsidR="000E5897">
        <w:rPr>
          <w:rFonts w:ascii="Palatino Linotype" w:hAnsi="Palatino Linotype" w:cs="Arial"/>
          <w:sz w:val="24"/>
          <w:szCs w:val="24"/>
        </w:rPr>
        <w:t xml:space="preserve">se </w:t>
      </w:r>
      <w:r>
        <w:rPr>
          <w:rFonts w:ascii="Palatino Linotype" w:hAnsi="Palatino Linotype" w:cs="Arial"/>
          <w:sz w:val="24"/>
          <w:szCs w:val="24"/>
        </w:rPr>
        <w:t>haya</w:t>
      </w:r>
      <w:r w:rsidR="00F75726" w:rsidRPr="00F75726">
        <w:rPr>
          <w:rFonts w:ascii="Palatino Linotype" w:hAnsi="Palatino Linotype" w:cs="Arial"/>
          <w:sz w:val="24"/>
          <w:szCs w:val="24"/>
        </w:rPr>
        <w:t xml:space="preserve"> vendido, subastado, donado o rentado el 40% del terreno que recibió en donación para la realizaci</w:t>
      </w:r>
      <w:r w:rsidR="00FE0CC1">
        <w:rPr>
          <w:rFonts w:ascii="Palatino Linotype" w:hAnsi="Palatino Linotype" w:cs="Arial"/>
          <w:sz w:val="24"/>
          <w:szCs w:val="24"/>
        </w:rPr>
        <w:t>ón del proyecto</w:t>
      </w:r>
      <w:r w:rsidR="00F75726">
        <w:rPr>
          <w:rFonts w:ascii="Palatino Linotype" w:hAnsi="Palatino Linotype" w:cs="Arial"/>
          <w:sz w:val="24"/>
          <w:szCs w:val="24"/>
        </w:rPr>
        <w:t xml:space="preserve"> CERAO.</w:t>
      </w:r>
    </w:p>
    <w:p w14:paraId="5011FB7B" w14:textId="77777777" w:rsidR="00086AC3" w:rsidRPr="00086AC3" w:rsidRDefault="0052495A" w:rsidP="00F562E2">
      <w:pPr>
        <w:pStyle w:val="Prrafodelista"/>
        <w:numPr>
          <w:ilvl w:val="0"/>
          <w:numId w:val="4"/>
        </w:numPr>
        <w:spacing w:before="240" w:after="240" w:line="360" w:lineRule="auto"/>
        <w:contextualSpacing/>
        <w:jc w:val="both"/>
        <w:rPr>
          <w:rFonts w:ascii="Palatino Linotype" w:hAnsi="Palatino Linotype"/>
        </w:rPr>
      </w:pPr>
      <w:r>
        <w:rPr>
          <w:rFonts w:ascii="Palatino Linotype" w:hAnsi="Palatino Linotype" w:cs="Arial"/>
          <w:sz w:val="24"/>
          <w:szCs w:val="24"/>
        </w:rPr>
        <w:t>Las acciones</w:t>
      </w:r>
      <w:r w:rsidR="00EF1281" w:rsidRPr="00086AC3">
        <w:rPr>
          <w:rFonts w:ascii="Palatino Linotype" w:hAnsi="Palatino Linotype" w:cs="Arial"/>
          <w:sz w:val="24"/>
          <w:szCs w:val="24"/>
        </w:rPr>
        <w:t xml:space="preserve"> </w:t>
      </w:r>
      <w:r w:rsidR="00F562E2">
        <w:rPr>
          <w:rFonts w:ascii="Palatino Linotype" w:hAnsi="Palatino Linotype" w:cs="Arial"/>
          <w:sz w:val="24"/>
          <w:szCs w:val="24"/>
        </w:rPr>
        <w:t>a las que han sido aplicados</w:t>
      </w:r>
      <w:r w:rsidR="00D1171C">
        <w:rPr>
          <w:rFonts w:ascii="Palatino Linotype" w:hAnsi="Palatino Linotype" w:cs="Arial"/>
          <w:sz w:val="24"/>
          <w:szCs w:val="24"/>
        </w:rPr>
        <w:t xml:space="preserve">, </w:t>
      </w:r>
      <w:r w:rsidR="00F562E2">
        <w:rPr>
          <w:rFonts w:ascii="Palatino Linotype" w:hAnsi="Palatino Linotype" w:cs="Arial"/>
          <w:sz w:val="24"/>
          <w:szCs w:val="24"/>
        </w:rPr>
        <w:t xml:space="preserve">los </w:t>
      </w:r>
      <w:r w:rsidR="00F562E2" w:rsidRPr="00086AC3">
        <w:rPr>
          <w:rFonts w:ascii="Palatino Linotype" w:hAnsi="Palatino Linotype" w:cs="Arial"/>
          <w:sz w:val="24"/>
          <w:szCs w:val="24"/>
        </w:rPr>
        <w:t>fondos obtenidos por la enajenación</w:t>
      </w:r>
      <w:r w:rsidR="00F562E2">
        <w:rPr>
          <w:rFonts w:ascii="Palatino Linotype" w:hAnsi="Palatino Linotype" w:cs="Arial"/>
          <w:sz w:val="24"/>
          <w:szCs w:val="24"/>
        </w:rPr>
        <w:t>, subasta, donación o renta por</w:t>
      </w:r>
      <w:r w:rsidR="00EF1281" w:rsidRPr="00086AC3">
        <w:rPr>
          <w:rFonts w:ascii="Palatino Linotype" w:hAnsi="Palatino Linotype" w:cs="Arial"/>
          <w:sz w:val="24"/>
          <w:szCs w:val="24"/>
        </w:rPr>
        <w:t xml:space="preserve"> la empresa </w:t>
      </w:r>
      <w:r w:rsidR="00086AC3" w:rsidRPr="00086AC3">
        <w:rPr>
          <w:rFonts w:ascii="Palatino Linotype" w:hAnsi="Palatino Linotype" w:cs="Arial"/>
          <w:sz w:val="24"/>
          <w:szCs w:val="24"/>
        </w:rPr>
        <w:t xml:space="preserve">paramunicipal de Participación Mayoritaria denominada "Desarrollos de Infraestructura Sustentable Nuevo </w:t>
      </w:r>
      <w:r w:rsidR="00F562E2">
        <w:rPr>
          <w:rFonts w:ascii="Palatino Linotype" w:hAnsi="Palatino Linotype" w:cs="Arial"/>
          <w:sz w:val="24"/>
          <w:szCs w:val="24"/>
        </w:rPr>
        <w:t xml:space="preserve">Chimalhuacán, S.A. de C.V.; </w:t>
      </w:r>
      <w:r w:rsidR="00086AC3" w:rsidRPr="00086AC3">
        <w:rPr>
          <w:rFonts w:ascii="Palatino Linotype" w:hAnsi="Palatino Linotype" w:cs="Arial"/>
          <w:sz w:val="24"/>
          <w:szCs w:val="24"/>
        </w:rPr>
        <w:t>solo para el caso de</w:t>
      </w:r>
      <w:r w:rsidR="00086AC3">
        <w:rPr>
          <w:rFonts w:ascii="Palatino Linotype" w:hAnsi="Palatino Linotype" w:cs="Arial"/>
          <w:sz w:val="24"/>
          <w:szCs w:val="24"/>
        </w:rPr>
        <w:t xml:space="preserve"> que se haya celebrado algún contrato a que se refiere el inciso c.</w:t>
      </w:r>
    </w:p>
    <w:p w14:paraId="5CE97054" w14:textId="77777777" w:rsidR="00086AC3" w:rsidRDefault="00F75726" w:rsidP="00086AC3">
      <w:pPr>
        <w:spacing w:before="240" w:after="240" w:line="360" w:lineRule="auto"/>
        <w:contextualSpacing/>
        <w:jc w:val="both"/>
        <w:rPr>
          <w:rFonts w:ascii="Palatino Linotype" w:hAnsi="Palatino Linotype"/>
          <w:color w:val="000000"/>
          <w:shd w:val="clear" w:color="auto" w:fill="FFFFFF"/>
        </w:rPr>
      </w:pPr>
      <w:r w:rsidRPr="00086AC3">
        <w:rPr>
          <w:rFonts w:ascii="Palatino Linotype" w:hAnsi="Palatino Linotype"/>
        </w:rPr>
        <w:lastRenderedPageBreak/>
        <w:t xml:space="preserve">Para el caso de que el Sujeto Obligado no haya </w:t>
      </w:r>
      <w:r w:rsidR="00FE0CC1" w:rsidRPr="00086AC3">
        <w:rPr>
          <w:rFonts w:ascii="Palatino Linotype" w:hAnsi="Palatino Linotype"/>
        </w:rPr>
        <w:t>generado</w:t>
      </w:r>
      <w:r w:rsidR="00196DBA">
        <w:rPr>
          <w:rFonts w:ascii="Palatino Linotype" w:hAnsi="Palatino Linotype"/>
        </w:rPr>
        <w:t xml:space="preserve"> el</w:t>
      </w:r>
      <w:r w:rsidR="00D1171C">
        <w:rPr>
          <w:rFonts w:ascii="Palatino Linotype" w:hAnsi="Palatino Linotype"/>
        </w:rPr>
        <w:t xml:space="preserve"> o los </w:t>
      </w:r>
      <w:r w:rsidRPr="00086AC3">
        <w:rPr>
          <w:rFonts w:ascii="Palatino Linotype" w:hAnsi="Palatino Linotype"/>
        </w:rPr>
        <w:t>docume</w:t>
      </w:r>
      <w:r w:rsidR="00086AC3">
        <w:rPr>
          <w:rFonts w:ascii="Palatino Linotype" w:hAnsi="Palatino Linotype"/>
        </w:rPr>
        <w:t>nto</w:t>
      </w:r>
      <w:r w:rsidR="00D1171C">
        <w:rPr>
          <w:rFonts w:ascii="Palatino Linotype" w:hAnsi="Palatino Linotype"/>
        </w:rPr>
        <w:t>s</w:t>
      </w:r>
      <w:r w:rsidR="00086AC3">
        <w:rPr>
          <w:rFonts w:ascii="Palatino Linotype" w:hAnsi="Palatino Linotype"/>
        </w:rPr>
        <w:t xml:space="preserve"> que se ordena en el inciso c, </w:t>
      </w:r>
      <w:r w:rsidR="00086AC3">
        <w:rPr>
          <w:rFonts w:ascii="Palatino Linotype" w:hAnsi="Palatino Linotype"/>
          <w:color w:val="000000"/>
          <w:shd w:val="clear" w:color="auto" w:fill="FFFFFF"/>
        </w:rPr>
        <w:t>el Comité de Transparencia deberá emitir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02872DC5" w14:textId="77777777" w:rsidR="00086AC3" w:rsidRDefault="00086AC3" w:rsidP="00086AC3">
      <w:pPr>
        <w:spacing w:after="240" w:line="360" w:lineRule="auto"/>
        <w:contextualSpacing/>
        <w:jc w:val="both"/>
        <w:rPr>
          <w:rFonts w:ascii="Palatino Linotype" w:hAnsi="Palatino Linotype"/>
        </w:rPr>
      </w:pPr>
    </w:p>
    <w:p w14:paraId="16F39D95" w14:textId="77777777" w:rsidR="00FE56B6" w:rsidRDefault="00FE56B6" w:rsidP="00086AC3">
      <w:pPr>
        <w:spacing w:after="240" w:line="360" w:lineRule="auto"/>
        <w:contextualSpacing/>
        <w:jc w:val="both"/>
        <w:rPr>
          <w:rFonts w:ascii="Palatino Linotype" w:hAnsi="Palatino Linotype"/>
        </w:rPr>
      </w:pPr>
      <w:r w:rsidRPr="00502959">
        <w:rPr>
          <w:rFonts w:ascii="Palatino Linotype" w:hAnsi="Palatino Linotype"/>
        </w:rPr>
        <w:t>D</w:t>
      </w:r>
      <w:r>
        <w:rPr>
          <w:rFonts w:ascii="Palatino Linotype" w:hAnsi="Palatino Linotype"/>
        </w:rPr>
        <w:t>ebiendo</w:t>
      </w:r>
      <w:r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1AF12DC2" w14:textId="77777777" w:rsidR="00086AC3" w:rsidRPr="00502959" w:rsidRDefault="00086AC3" w:rsidP="00086AC3">
      <w:pPr>
        <w:spacing w:after="240" w:line="360" w:lineRule="auto"/>
        <w:contextualSpacing/>
        <w:jc w:val="both"/>
        <w:rPr>
          <w:rFonts w:ascii="Palatino Linotype" w:hAnsi="Palatino Linotype"/>
        </w:rPr>
      </w:pPr>
    </w:p>
    <w:p w14:paraId="317520AD" w14:textId="77777777" w:rsidR="00FE56B6" w:rsidRPr="000818BF" w:rsidRDefault="00FE56B6" w:rsidP="00FE56B6">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Pr="000818BF">
        <w:rPr>
          <w:rFonts w:ascii="Palatino Linotype" w:eastAsia="MS Mincho" w:hAnsi="Palatino Linotype" w:cs="Arial"/>
          <w:b/>
          <w:bCs/>
          <w:shd w:val="clear" w:color="auto" w:fill="FFFFFF"/>
          <w:lang w:val="es-ES_tradnl"/>
        </w:rPr>
        <w:t xml:space="preserve">Remítase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5736556" w14:textId="77777777" w:rsidR="00196DBA" w:rsidRPr="00196DBA" w:rsidRDefault="00FE56B6" w:rsidP="002E5396">
      <w:pPr>
        <w:spacing w:before="240" w:after="240" w:line="360" w:lineRule="auto"/>
        <w:jc w:val="both"/>
        <w:rPr>
          <w:rFonts w:ascii="Palatino Linotype" w:eastAsia="MS Mincho" w:hAnsi="Palatino Linotype"/>
          <w:shd w:val="clear" w:color="auto" w:fill="FFFFFF"/>
          <w:lang w:val="es-ES_tradnl"/>
        </w:rPr>
      </w:pPr>
      <w:r w:rsidRPr="000818BF">
        <w:rPr>
          <w:rFonts w:ascii="Palatino Linotype" w:hAnsi="Palatino Linotype" w:cs="Arial"/>
          <w:b/>
        </w:rPr>
        <w:t xml:space="preserve">Cuarto. </w:t>
      </w:r>
      <w:r w:rsidR="00196DBA" w:rsidRPr="00196DBA">
        <w:rPr>
          <w:rFonts w:ascii="Palatino Linotype" w:eastAsia="MS Mincho" w:hAnsi="Palatino Linotype"/>
          <w:shd w:val="clear" w:color="auto" w:fill="FFFFFF"/>
          <w:lang w:val="es-ES_tradnl"/>
        </w:rPr>
        <w:t>Hágase del conocimiento</w:t>
      </w:r>
      <w:r w:rsidR="00196DBA">
        <w:rPr>
          <w:rFonts w:ascii="Palatino Linotype" w:eastAsia="MS Mincho" w:hAnsi="Palatino Linotype"/>
          <w:shd w:val="clear" w:color="auto" w:fill="FFFFFF"/>
          <w:lang w:val="es-ES_tradnl"/>
        </w:rPr>
        <w:t xml:space="preserve"> </w:t>
      </w:r>
      <w:r w:rsidR="00196DBA" w:rsidRPr="00196DBA">
        <w:rPr>
          <w:rFonts w:ascii="Palatino Linotype" w:eastAsia="MS Mincho" w:hAnsi="Palatino Linotype"/>
          <w:shd w:val="clear" w:color="auto" w:fill="FFFFFF"/>
          <w:lang w:val="es-ES_tradnl"/>
        </w:rPr>
        <w:t xml:space="preserve">de la parte recurrente, la presente resolución, así como, que de conformidad con lo establecido en el artículo 196 de la Ley de Transparencia y Acceso a la Información Pública del Estado de México y Municipios, </w:t>
      </w:r>
      <w:r w:rsidR="00196DBA" w:rsidRPr="00196DBA">
        <w:rPr>
          <w:rFonts w:ascii="Palatino Linotype" w:eastAsia="MS Mincho" w:hAnsi="Palatino Linotype"/>
          <w:shd w:val="clear" w:color="auto" w:fill="FFFFFF"/>
          <w:lang w:val="es-ES_tradnl"/>
        </w:rPr>
        <w:lastRenderedPageBreak/>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670381EF" w14:textId="5B863122"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1A3F8A">
        <w:rPr>
          <w:rFonts w:ascii="Palatino Linotype" w:hAnsi="Palatino Linotype"/>
        </w:rPr>
        <w:t xml:space="preserve"> EMITIENDO VOTO PARTICULAR</w:t>
      </w:r>
      <w:r w:rsidRPr="00080788">
        <w:rPr>
          <w:rFonts w:ascii="Palatino Linotype" w:hAnsi="Palatino Linotype"/>
        </w:rPr>
        <w:t xml:space="preserve">; </w:t>
      </w:r>
      <w:r w:rsidR="00484251">
        <w:rPr>
          <w:rFonts w:ascii="Palatino Linotype" w:hAnsi="Palatino Linotype"/>
        </w:rPr>
        <w:t xml:space="preserve">JOSÉ GUADALUPE LUNA HERNÁNDEZ, </w:t>
      </w:r>
      <w:r w:rsidRPr="00080788">
        <w:rPr>
          <w:rFonts w:ascii="Palatino Linotype" w:hAnsi="Palatino Linotype"/>
        </w:rPr>
        <w:t>JAVIER MARTÍNEZ CRUZ</w:t>
      </w:r>
      <w:r w:rsidR="00484251">
        <w:rPr>
          <w:rFonts w:ascii="Palatino Linotype" w:hAnsi="Palatino Linotype"/>
        </w:rPr>
        <w:t xml:space="preserve"> </w:t>
      </w:r>
      <w:r w:rsidR="00484251">
        <w:rPr>
          <w:rFonts w:ascii="Palatino Linotype" w:hAnsi="Palatino Linotype"/>
          <w:sz w:val="25"/>
          <w:szCs w:val="25"/>
        </w:rPr>
        <w:t>Y LUIS GUSTAVO PARRA NORIEGA</w:t>
      </w:r>
      <w:r w:rsidRPr="00080788">
        <w:rPr>
          <w:rFonts w:ascii="Palatino Linotype" w:hAnsi="Palatino Linotype"/>
        </w:rPr>
        <w:t xml:space="preserve">; EN </w:t>
      </w:r>
      <w:r w:rsidR="00062052">
        <w:rPr>
          <w:rFonts w:ascii="Palatino Linotype" w:hAnsi="Palatino Linotype"/>
        </w:rPr>
        <w:t xml:space="preserve">LA </w:t>
      </w:r>
      <w:r w:rsidR="00FE0CC1">
        <w:rPr>
          <w:rFonts w:ascii="Palatino Linotype" w:hAnsi="Palatino Linotype"/>
        </w:rPr>
        <w:t xml:space="preserve">TRIGÉSIMA </w:t>
      </w:r>
      <w:r w:rsidR="00484251">
        <w:rPr>
          <w:rFonts w:ascii="Palatino Linotype" w:hAnsi="Palatino Linotype"/>
        </w:rPr>
        <w:t>CUARTA</w:t>
      </w:r>
      <w:r w:rsidR="00FE0CC1" w:rsidRPr="00080788">
        <w:rPr>
          <w:rFonts w:ascii="Palatino Linotype" w:hAnsi="Palatino Linotype"/>
        </w:rPr>
        <w:t xml:space="preserve"> </w:t>
      </w:r>
      <w:r w:rsidRPr="00080788">
        <w:rPr>
          <w:rFonts w:ascii="Palatino Linotype" w:hAnsi="Palatino Linotype"/>
        </w:rPr>
        <w:t>SE</w:t>
      </w:r>
      <w:r w:rsidR="00062052">
        <w:rPr>
          <w:rFonts w:ascii="Palatino Linotype" w:hAnsi="Palatino Linotype"/>
        </w:rPr>
        <w:t>SIÓN ORDINA</w:t>
      </w:r>
      <w:r w:rsidR="00DC4729">
        <w:rPr>
          <w:rFonts w:ascii="Palatino Linotype" w:hAnsi="Palatino Linotype"/>
        </w:rPr>
        <w:t xml:space="preserve">RIA CELEBRADA EL DIECINUEVE DE </w:t>
      </w:r>
      <w:r w:rsidR="00086AC3">
        <w:rPr>
          <w:rFonts w:ascii="Palatino Linotype" w:hAnsi="Palatino Linotype"/>
        </w:rPr>
        <w:t>SEPTIEMBRE</w:t>
      </w:r>
      <w:r w:rsidRPr="00080788">
        <w:rPr>
          <w:rFonts w:ascii="Palatino Linotype" w:hAnsi="Palatino Linotype"/>
        </w:rPr>
        <w:t xml:space="preserve"> DE DOS MIL DIECIOCHO, ANTE EL SECRETARIO TÉCNICO DEL PLENO ALEXIS TAPIA RAMÍREZ.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2E5396" w:rsidRPr="00080788" w14:paraId="200E772B" w14:textId="77777777" w:rsidTr="002E5396">
        <w:trPr>
          <w:trHeight w:val="1483"/>
        </w:trPr>
        <w:tc>
          <w:tcPr>
            <w:tcW w:w="8838" w:type="dxa"/>
            <w:gridSpan w:val="2"/>
          </w:tcPr>
          <w:p w14:paraId="0C9CAB08" w14:textId="77777777" w:rsidR="00946D00" w:rsidRDefault="00946D00">
            <w:pPr>
              <w:jc w:val="center"/>
              <w:rPr>
                <w:rFonts w:ascii="Palatino Linotype" w:hAnsi="Palatino Linotype"/>
                <w:b/>
              </w:rPr>
            </w:pPr>
          </w:p>
          <w:p w14:paraId="715A1963" w14:textId="77777777" w:rsidR="00946D00" w:rsidRDefault="00946D00">
            <w:pPr>
              <w:jc w:val="center"/>
              <w:rPr>
                <w:rFonts w:ascii="Palatino Linotype" w:hAnsi="Palatino Linotype"/>
                <w:b/>
              </w:rPr>
            </w:pPr>
          </w:p>
          <w:p w14:paraId="288CCFBF" w14:textId="77777777" w:rsidR="00946D00" w:rsidRDefault="00946D00">
            <w:pPr>
              <w:jc w:val="center"/>
              <w:rPr>
                <w:rFonts w:ascii="Palatino Linotype" w:hAnsi="Palatino Linotype"/>
                <w:b/>
              </w:rPr>
            </w:pPr>
          </w:p>
          <w:p w14:paraId="3D0A91B4" w14:textId="77777777" w:rsidR="00946D00" w:rsidRDefault="00946D00">
            <w:pPr>
              <w:jc w:val="center"/>
              <w:rPr>
                <w:rFonts w:ascii="Palatino Linotype" w:hAnsi="Palatino Linotype"/>
                <w:b/>
              </w:rPr>
            </w:pPr>
          </w:p>
          <w:p w14:paraId="59846C86" w14:textId="77777777" w:rsidR="00D1171C" w:rsidRDefault="00D1171C">
            <w:pPr>
              <w:jc w:val="center"/>
              <w:rPr>
                <w:rFonts w:ascii="Palatino Linotype" w:hAnsi="Palatino Linotype"/>
                <w:b/>
              </w:rPr>
            </w:pPr>
          </w:p>
          <w:p w14:paraId="48442B1E" w14:textId="77777777" w:rsidR="00D1171C" w:rsidRDefault="00D1171C">
            <w:pPr>
              <w:jc w:val="center"/>
              <w:rPr>
                <w:rFonts w:ascii="Palatino Linotype" w:hAnsi="Palatino Linotype"/>
                <w:b/>
              </w:rPr>
            </w:pPr>
          </w:p>
          <w:p w14:paraId="7A3700F3" w14:textId="77777777" w:rsidR="00D1171C" w:rsidRPr="00080788" w:rsidRDefault="00D1171C">
            <w:pPr>
              <w:jc w:val="center"/>
              <w:rPr>
                <w:rFonts w:ascii="Palatino Linotype" w:hAnsi="Palatino Linotype"/>
                <w:b/>
              </w:rPr>
            </w:pPr>
          </w:p>
          <w:p w14:paraId="2B2C6F6D" w14:textId="77777777" w:rsidR="002E5396" w:rsidRPr="00080788" w:rsidRDefault="002E5396">
            <w:pPr>
              <w:jc w:val="center"/>
              <w:rPr>
                <w:rFonts w:ascii="Palatino Linotype" w:hAnsi="Palatino Linotype"/>
                <w:b/>
              </w:rPr>
            </w:pPr>
            <w:r w:rsidRPr="00080788">
              <w:rPr>
                <w:rFonts w:ascii="Palatino Linotype" w:hAnsi="Palatino Linotype" w:cs="Arial"/>
                <w:b/>
              </w:rPr>
              <w:t>Zulema Martínez Sánchez</w:t>
            </w:r>
          </w:p>
          <w:p w14:paraId="62BB79E5" w14:textId="77777777" w:rsidR="002E5396" w:rsidRPr="00080788" w:rsidRDefault="002E5396">
            <w:pPr>
              <w:jc w:val="center"/>
              <w:rPr>
                <w:rFonts w:ascii="Palatino Linotype" w:hAnsi="Palatino Linotype"/>
              </w:rPr>
            </w:pPr>
            <w:r w:rsidRPr="00080788">
              <w:rPr>
                <w:rFonts w:ascii="Palatino Linotype" w:hAnsi="Palatino Linotype"/>
              </w:rPr>
              <w:t>Comisionada Presidenta</w:t>
            </w:r>
          </w:p>
          <w:p w14:paraId="4D40231A" w14:textId="77777777" w:rsidR="002E5396" w:rsidRDefault="002E5396">
            <w:pPr>
              <w:jc w:val="center"/>
              <w:rPr>
                <w:rFonts w:ascii="Palatino Linotype" w:hAnsi="Palatino Linotype"/>
              </w:rPr>
            </w:pPr>
            <w:r w:rsidRPr="00080788">
              <w:rPr>
                <w:rFonts w:ascii="Palatino Linotype" w:hAnsi="Palatino Linotype"/>
              </w:rPr>
              <w:t>(Rúbrica)</w:t>
            </w:r>
          </w:p>
          <w:p w14:paraId="308F7F47" w14:textId="77777777" w:rsidR="00D1171C" w:rsidRDefault="00D1171C">
            <w:pPr>
              <w:jc w:val="center"/>
              <w:rPr>
                <w:rFonts w:ascii="Palatino Linotype" w:hAnsi="Palatino Linotype"/>
              </w:rPr>
            </w:pPr>
          </w:p>
          <w:p w14:paraId="0C1290AD" w14:textId="77777777" w:rsidR="00D1171C" w:rsidRDefault="00D1171C">
            <w:pPr>
              <w:jc w:val="center"/>
              <w:rPr>
                <w:rFonts w:ascii="Palatino Linotype" w:hAnsi="Palatino Linotype"/>
              </w:rPr>
            </w:pPr>
          </w:p>
          <w:p w14:paraId="3F44F412" w14:textId="77777777" w:rsidR="00D1171C" w:rsidRDefault="00D1171C">
            <w:pPr>
              <w:jc w:val="center"/>
              <w:rPr>
                <w:rFonts w:ascii="Palatino Linotype" w:hAnsi="Palatino Linotype"/>
              </w:rPr>
            </w:pPr>
          </w:p>
          <w:p w14:paraId="53542B5B" w14:textId="77777777" w:rsidR="00D1171C" w:rsidRDefault="00D1171C">
            <w:pPr>
              <w:jc w:val="center"/>
              <w:rPr>
                <w:rFonts w:ascii="Palatino Linotype" w:hAnsi="Palatino Linotype"/>
              </w:rPr>
            </w:pPr>
          </w:p>
          <w:p w14:paraId="5F103393" w14:textId="77777777" w:rsidR="00D1171C" w:rsidRDefault="00D1171C">
            <w:pPr>
              <w:jc w:val="center"/>
              <w:rPr>
                <w:rFonts w:ascii="Palatino Linotype" w:hAnsi="Palatino Linotype"/>
              </w:rPr>
            </w:pPr>
          </w:p>
          <w:p w14:paraId="0B976F5D" w14:textId="77777777" w:rsidR="00D1171C" w:rsidRDefault="00D1171C">
            <w:pPr>
              <w:jc w:val="center"/>
              <w:rPr>
                <w:rFonts w:ascii="Palatino Linotype" w:hAnsi="Palatino Linotype"/>
              </w:rPr>
            </w:pPr>
          </w:p>
          <w:p w14:paraId="4B97F7E9" w14:textId="77777777" w:rsidR="00D1171C" w:rsidRPr="00080788" w:rsidRDefault="00D1171C">
            <w:pPr>
              <w:jc w:val="center"/>
              <w:rPr>
                <w:rFonts w:ascii="Palatino Linotype" w:hAnsi="Palatino Linotype"/>
              </w:rPr>
            </w:pPr>
          </w:p>
        </w:tc>
      </w:tr>
      <w:tr w:rsidR="00BB4EF1" w:rsidRPr="00080788" w14:paraId="636DB38E" w14:textId="77777777" w:rsidTr="002F4336">
        <w:trPr>
          <w:trHeight w:val="1833"/>
        </w:trPr>
        <w:tc>
          <w:tcPr>
            <w:tcW w:w="4419" w:type="dxa"/>
            <w:vAlign w:val="center"/>
          </w:tcPr>
          <w:p w14:paraId="65FE7812" w14:textId="77777777" w:rsidR="00BB4EF1" w:rsidRPr="00F00B3A" w:rsidRDefault="00BB4EF1" w:rsidP="00BB4EF1">
            <w:pPr>
              <w:jc w:val="center"/>
              <w:rPr>
                <w:rFonts w:ascii="Palatino Linotype" w:hAnsi="Palatino Linotype"/>
                <w:b/>
                <w:sz w:val="25"/>
                <w:szCs w:val="25"/>
              </w:rPr>
            </w:pPr>
            <w:r w:rsidRPr="00F00B3A">
              <w:rPr>
                <w:rFonts w:ascii="Palatino Linotype" w:hAnsi="Palatino Linotype"/>
                <w:b/>
                <w:sz w:val="25"/>
                <w:szCs w:val="25"/>
              </w:rPr>
              <w:lastRenderedPageBreak/>
              <w:t>Eva Abaid Yapur</w:t>
            </w:r>
          </w:p>
          <w:p w14:paraId="6E51475E" w14:textId="77777777" w:rsidR="00BB4EF1" w:rsidRPr="00F00B3A" w:rsidRDefault="00BB4EF1" w:rsidP="00BB4EF1">
            <w:pPr>
              <w:jc w:val="center"/>
              <w:rPr>
                <w:rFonts w:ascii="Palatino Linotype" w:hAnsi="Palatino Linotype"/>
                <w:sz w:val="25"/>
                <w:szCs w:val="25"/>
              </w:rPr>
            </w:pPr>
            <w:r w:rsidRPr="00F00B3A">
              <w:rPr>
                <w:rFonts w:ascii="Palatino Linotype" w:hAnsi="Palatino Linotype"/>
                <w:sz w:val="25"/>
                <w:szCs w:val="25"/>
              </w:rPr>
              <w:t>Comisionada</w:t>
            </w:r>
          </w:p>
          <w:p w14:paraId="3F2BD284" w14:textId="77777777" w:rsidR="00BB4EF1" w:rsidRDefault="00BB4EF1" w:rsidP="00BB4EF1">
            <w:pPr>
              <w:jc w:val="center"/>
              <w:rPr>
                <w:rFonts w:ascii="Palatino Linotype" w:hAnsi="Palatino Linotype"/>
                <w:sz w:val="25"/>
                <w:szCs w:val="25"/>
              </w:rPr>
            </w:pPr>
            <w:r w:rsidRPr="00F00B3A">
              <w:rPr>
                <w:rFonts w:ascii="Palatino Linotype" w:hAnsi="Palatino Linotype"/>
                <w:sz w:val="25"/>
                <w:szCs w:val="25"/>
              </w:rPr>
              <w:t>(Rúbrica)</w:t>
            </w:r>
          </w:p>
          <w:p w14:paraId="0F37E50D" w14:textId="77777777" w:rsidR="00BB4EF1" w:rsidRDefault="00BB4EF1" w:rsidP="00BB4EF1">
            <w:pPr>
              <w:jc w:val="center"/>
              <w:rPr>
                <w:rFonts w:ascii="Palatino Linotype" w:hAnsi="Palatino Linotype"/>
                <w:sz w:val="25"/>
                <w:szCs w:val="25"/>
              </w:rPr>
            </w:pPr>
          </w:p>
          <w:p w14:paraId="6E5AE80E" w14:textId="77777777" w:rsidR="00BB4EF1" w:rsidRDefault="00BB4EF1" w:rsidP="00BB4EF1">
            <w:pPr>
              <w:jc w:val="center"/>
              <w:rPr>
                <w:rFonts w:ascii="Palatino Linotype" w:hAnsi="Palatino Linotype"/>
                <w:sz w:val="25"/>
                <w:szCs w:val="25"/>
              </w:rPr>
            </w:pPr>
          </w:p>
          <w:p w14:paraId="3085541A" w14:textId="77777777" w:rsidR="00BB4EF1" w:rsidRDefault="00BB4EF1" w:rsidP="00BB4EF1">
            <w:pPr>
              <w:jc w:val="center"/>
              <w:rPr>
                <w:rFonts w:ascii="Palatino Linotype" w:hAnsi="Palatino Linotype"/>
                <w:sz w:val="25"/>
                <w:szCs w:val="25"/>
              </w:rPr>
            </w:pPr>
          </w:p>
          <w:p w14:paraId="05F83C65" w14:textId="77777777" w:rsidR="00BB4EF1" w:rsidRDefault="00BB4EF1" w:rsidP="00BB4EF1">
            <w:pPr>
              <w:jc w:val="center"/>
              <w:rPr>
                <w:rFonts w:ascii="Palatino Linotype" w:hAnsi="Palatino Linotype"/>
                <w:sz w:val="25"/>
                <w:szCs w:val="25"/>
              </w:rPr>
            </w:pPr>
          </w:p>
          <w:p w14:paraId="1F31A517" w14:textId="77777777" w:rsidR="00BB4EF1" w:rsidRPr="00F00B3A" w:rsidRDefault="00BB4EF1" w:rsidP="00BB4EF1">
            <w:pPr>
              <w:jc w:val="center"/>
              <w:rPr>
                <w:rFonts w:ascii="Palatino Linotype" w:hAnsi="Palatino Linotype"/>
                <w:sz w:val="25"/>
                <w:szCs w:val="25"/>
              </w:rPr>
            </w:pPr>
          </w:p>
          <w:p w14:paraId="4E973840" w14:textId="77777777" w:rsidR="00BB4EF1" w:rsidRDefault="00BB4EF1" w:rsidP="00BB4EF1">
            <w:pPr>
              <w:jc w:val="center"/>
              <w:rPr>
                <w:rFonts w:ascii="Palatino Linotype" w:hAnsi="Palatino Linotype"/>
                <w:sz w:val="25"/>
                <w:szCs w:val="25"/>
              </w:rPr>
            </w:pPr>
          </w:p>
          <w:p w14:paraId="1A55C160" w14:textId="77777777" w:rsidR="00BB4EF1" w:rsidRPr="005978B8" w:rsidRDefault="00BB4EF1" w:rsidP="00BB4EF1">
            <w:pPr>
              <w:jc w:val="center"/>
              <w:rPr>
                <w:rFonts w:ascii="Palatino Linotype" w:hAnsi="Palatino Linotype"/>
                <w:b/>
                <w:sz w:val="25"/>
                <w:szCs w:val="25"/>
              </w:rPr>
            </w:pPr>
            <w:r w:rsidRPr="005978B8">
              <w:rPr>
                <w:rFonts w:ascii="Palatino Linotype" w:hAnsi="Palatino Linotype"/>
                <w:b/>
                <w:sz w:val="25"/>
                <w:szCs w:val="25"/>
              </w:rPr>
              <w:t>Javier Martínez Cruz</w:t>
            </w:r>
          </w:p>
          <w:p w14:paraId="66E83659" w14:textId="77777777" w:rsidR="00BB4EF1" w:rsidRDefault="00BB4EF1" w:rsidP="00BB4EF1">
            <w:pPr>
              <w:jc w:val="center"/>
              <w:rPr>
                <w:rFonts w:ascii="Palatino Linotype" w:hAnsi="Palatino Linotype"/>
                <w:sz w:val="25"/>
                <w:szCs w:val="25"/>
              </w:rPr>
            </w:pPr>
            <w:r>
              <w:rPr>
                <w:rFonts w:ascii="Palatino Linotype" w:hAnsi="Palatino Linotype"/>
                <w:sz w:val="25"/>
                <w:szCs w:val="25"/>
              </w:rPr>
              <w:t>Comisionado</w:t>
            </w:r>
          </w:p>
          <w:p w14:paraId="7579D031" w14:textId="77777777" w:rsidR="00BB4EF1" w:rsidRPr="00F00B3A" w:rsidRDefault="00BB4EF1" w:rsidP="00BB4EF1">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14:paraId="5D34DC2A" w14:textId="77777777" w:rsidR="00BB4EF1" w:rsidRPr="00F00B3A" w:rsidRDefault="00BB4EF1" w:rsidP="00BB4EF1">
            <w:pPr>
              <w:jc w:val="center"/>
              <w:rPr>
                <w:rFonts w:ascii="Palatino Linotype" w:hAnsi="Palatino Linotype"/>
                <w:b/>
                <w:sz w:val="25"/>
                <w:szCs w:val="25"/>
              </w:rPr>
            </w:pPr>
            <w:r w:rsidRPr="00F00B3A">
              <w:rPr>
                <w:rFonts w:ascii="Palatino Linotype" w:hAnsi="Palatino Linotype" w:cs="Arial"/>
                <w:b/>
                <w:sz w:val="25"/>
                <w:szCs w:val="25"/>
              </w:rPr>
              <w:t>José Guadalupe Luna Hernández</w:t>
            </w:r>
          </w:p>
          <w:p w14:paraId="4FEF148B" w14:textId="77777777" w:rsidR="00BB4EF1" w:rsidRPr="00F00B3A" w:rsidRDefault="00BB4EF1" w:rsidP="00BB4EF1">
            <w:pPr>
              <w:jc w:val="center"/>
              <w:rPr>
                <w:rFonts w:ascii="Palatino Linotype" w:hAnsi="Palatino Linotype"/>
                <w:sz w:val="25"/>
                <w:szCs w:val="25"/>
              </w:rPr>
            </w:pPr>
            <w:r w:rsidRPr="00F00B3A">
              <w:rPr>
                <w:rFonts w:ascii="Palatino Linotype" w:hAnsi="Palatino Linotype"/>
                <w:sz w:val="25"/>
                <w:szCs w:val="25"/>
              </w:rPr>
              <w:t>Comisionado</w:t>
            </w:r>
          </w:p>
          <w:p w14:paraId="21F3F7CF" w14:textId="77777777" w:rsidR="00BB4EF1" w:rsidRPr="00F00B3A" w:rsidRDefault="00BB4EF1" w:rsidP="00BB4EF1">
            <w:pPr>
              <w:jc w:val="center"/>
              <w:rPr>
                <w:rFonts w:ascii="Palatino Linotype" w:hAnsi="Palatino Linotype"/>
                <w:sz w:val="25"/>
                <w:szCs w:val="25"/>
              </w:rPr>
            </w:pPr>
            <w:r w:rsidRPr="00F00B3A">
              <w:rPr>
                <w:rFonts w:ascii="Palatino Linotype" w:hAnsi="Palatino Linotype"/>
                <w:sz w:val="25"/>
                <w:szCs w:val="25"/>
              </w:rPr>
              <w:t>(Rúbrica)</w:t>
            </w:r>
          </w:p>
          <w:p w14:paraId="2776757A" w14:textId="77777777" w:rsidR="00BB4EF1" w:rsidRDefault="00BB4EF1" w:rsidP="00BB4EF1">
            <w:pPr>
              <w:jc w:val="center"/>
              <w:rPr>
                <w:rFonts w:ascii="Palatino Linotype" w:hAnsi="Palatino Linotype"/>
                <w:sz w:val="25"/>
                <w:szCs w:val="25"/>
              </w:rPr>
            </w:pPr>
          </w:p>
          <w:p w14:paraId="0685826B" w14:textId="77777777" w:rsidR="00BB4EF1" w:rsidRDefault="00BB4EF1" w:rsidP="00BB4EF1">
            <w:pPr>
              <w:jc w:val="center"/>
              <w:rPr>
                <w:rFonts w:ascii="Palatino Linotype" w:hAnsi="Palatino Linotype"/>
                <w:sz w:val="25"/>
                <w:szCs w:val="25"/>
              </w:rPr>
            </w:pPr>
          </w:p>
          <w:p w14:paraId="4AE90615" w14:textId="77777777" w:rsidR="00BB4EF1" w:rsidRDefault="00BB4EF1" w:rsidP="00BB4EF1">
            <w:pPr>
              <w:jc w:val="center"/>
              <w:rPr>
                <w:rFonts w:ascii="Palatino Linotype" w:hAnsi="Palatino Linotype"/>
                <w:sz w:val="25"/>
                <w:szCs w:val="25"/>
              </w:rPr>
            </w:pPr>
          </w:p>
          <w:p w14:paraId="689B2AD8" w14:textId="77777777" w:rsidR="00BB4EF1" w:rsidRDefault="00BB4EF1" w:rsidP="00BB4EF1">
            <w:pPr>
              <w:jc w:val="center"/>
              <w:rPr>
                <w:rFonts w:ascii="Palatino Linotype" w:hAnsi="Palatino Linotype"/>
                <w:sz w:val="25"/>
                <w:szCs w:val="25"/>
              </w:rPr>
            </w:pPr>
          </w:p>
          <w:p w14:paraId="23C78ACB" w14:textId="77777777" w:rsidR="00BB4EF1" w:rsidRDefault="00BB4EF1" w:rsidP="00BB4EF1">
            <w:pPr>
              <w:jc w:val="center"/>
              <w:rPr>
                <w:rFonts w:ascii="Palatino Linotype" w:hAnsi="Palatino Linotype"/>
                <w:sz w:val="25"/>
                <w:szCs w:val="25"/>
              </w:rPr>
            </w:pPr>
          </w:p>
          <w:p w14:paraId="39245DEC" w14:textId="77777777" w:rsidR="00BB4EF1" w:rsidRDefault="00BB4EF1" w:rsidP="00BB4EF1">
            <w:pPr>
              <w:jc w:val="center"/>
              <w:rPr>
                <w:rFonts w:ascii="Palatino Linotype" w:hAnsi="Palatino Linotype"/>
                <w:sz w:val="25"/>
                <w:szCs w:val="25"/>
              </w:rPr>
            </w:pPr>
          </w:p>
          <w:p w14:paraId="4333E7D9" w14:textId="77777777" w:rsidR="00BB4EF1" w:rsidRPr="005978B8" w:rsidRDefault="00BB4EF1" w:rsidP="00BB4EF1">
            <w:pPr>
              <w:jc w:val="center"/>
              <w:rPr>
                <w:rFonts w:ascii="Palatino Linotype" w:hAnsi="Palatino Linotype"/>
                <w:b/>
                <w:sz w:val="25"/>
                <w:szCs w:val="25"/>
              </w:rPr>
            </w:pPr>
            <w:r w:rsidRPr="005978B8">
              <w:rPr>
                <w:rFonts w:ascii="Palatino Linotype" w:hAnsi="Palatino Linotype"/>
                <w:b/>
                <w:sz w:val="25"/>
                <w:szCs w:val="25"/>
              </w:rPr>
              <w:t>Luis Gustavo Parra Noriega</w:t>
            </w:r>
          </w:p>
          <w:p w14:paraId="395243C1" w14:textId="77777777" w:rsidR="00BB4EF1" w:rsidRDefault="00BB4EF1" w:rsidP="00BB4EF1">
            <w:pPr>
              <w:jc w:val="center"/>
              <w:rPr>
                <w:rFonts w:ascii="Palatino Linotype" w:hAnsi="Palatino Linotype"/>
                <w:sz w:val="25"/>
                <w:szCs w:val="25"/>
              </w:rPr>
            </w:pPr>
            <w:r>
              <w:rPr>
                <w:rFonts w:ascii="Palatino Linotype" w:hAnsi="Palatino Linotype"/>
                <w:sz w:val="25"/>
                <w:szCs w:val="25"/>
              </w:rPr>
              <w:t>Comisionado</w:t>
            </w:r>
          </w:p>
          <w:p w14:paraId="23FE0760" w14:textId="77777777" w:rsidR="00BB4EF1" w:rsidRPr="005978B8" w:rsidRDefault="00BB4EF1" w:rsidP="00BB4EF1">
            <w:pPr>
              <w:jc w:val="center"/>
              <w:rPr>
                <w:rFonts w:ascii="Palatino Linotype" w:hAnsi="Palatino Linotype"/>
                <w:sz w:val="25"/>
                <w:szCs w:val="25"/>
              </w:rPr>
            </w:pPr>
            <w:r>
              <w:rPr>
                <w:rFonts w:ascii="Palatino Linotype" w:hAnsi="Palatino Linotype"/>
                <w:sz w:val="25"/>
                <w:szCs w:val="25"/>
              </w:rPr>
              <w:t>(Rúbrica)</w:t>
            </w:r>
          </w:p>
        </w:tc>
      </w:tr>
      <w:tr w:rsidR="00BB4EF1" w:rsidRPr="00080788" w14:paraId="2E0867E3" w14:textId="77777777" w:rsidTr="002F4336">
        <w:trPr>
          <w:trHeight w:val="1730"/>
        </w:trPr>
        <w:tc>
          <w:tcPr>
            <w:tcW w:w="8838" w:type="dxa"/>
            <w:gridSpan w:val="2"/>
            <w:vAlign w:val="center"/>
            <w:hideMark/>
          </w:tcPr>
          <w:p w14:paraId="028E4BF2" w14:textId="77777777" w:rsidR="00BB4EF1" w:rsidRDefault="00BB4EF1" w:rsidP="00BB4EF1">
            <w:pPr>
              <w:jc w:val="center"/>
              <w:rPr>
                <w:rFonts w:ascii="Palatino Linotype" w:hAnsi="Palatino Linotype"/>
                <w:b/>
                <w:sz w:val="25"/>
                <w:szCs w:val="25"/>
              </w:rPr>
            </w:pPr>
          </w:p>
          <w:p w14:paraId="280431F9" w14:textId="77777777" w:rsidR="00BB4EF1" w:rsidRDefault="00BB4EF1" w:rsidP="00BB4EF1">
            <w:pPr>
              <w:jc w:val="center"/>
              <w:rPr>
                <w:rFonts w:ascii="Palatino Linotype" w:hAnsi="Palatino Linotype"/>
                <w:b/>
                <w:sz w:val="25"/>
                <w:szCs w:val="25"/>
              </w:rPr>
            </w:pPr>
          </w:p>
          <w:p w14:paraId="43FDD3A2" w14:textId="77777777" w:rsidR="00BB4EF1" w:rsidRDefault="00BB4EF1" w:rsidP="00BB4EF1">
            <w:pPr>
              <w:jc w:val="center"/>
              <w:rPr>
                <w:rFonts w:ascii="Palatino Linotype" w:hAnsi="Palatino Linotype"/>
                <w:b/>
                <w:sz w:val="25"/>
                <w:szCs w:val="25"/>
              </w:rPr>
            </w:pPr>
          </w:p>
          <w:p w14:paraId="7BACC4D7" w14:textId="77777777" w:rsidR="00BB4EF1" w:rsidRPr="00F00B3A" w:rsidRDefault="00BB4EF1" w:rsidP="00BB4EF1">
            <w:pPr>
              <w:jc w:val="center"/>
              <w:rPr>
                <w:rFonts w:ascii="Palatino Linotype" w:hAnsi="Palatino Linotype"/>
                <w:sz w:val="25"/>
                <w:szCs w:val="25"/>
              </w:rPr>
            </w:pPr>
          </w:p>
        </w:tc>
      </w:tr>
      <w:tr w:rsidR="002E5396" w:rsidRPr="00080788" w14:paraId="27D2D2AA" w14:textId="77777777" w:rsidTr="002E5396">
        <w:trPr>
          <w:trHeight w:val="776"/>
        </w:trPr>
        <w:tc>
          <w:tcPr>
            <w:tcW w:w="8838" w:type="dxa"/>
            <w:gridSpan w:val="2"/>
          </w:tcPr>
          <w:p w14:paraId="13864C01" w14:textId="77777777" w:rsidR="002E5396" w:rsidRPr="00080788" w:rsidRDefault="002E5396">
            <w:pPr>
              <w:jc w:val="center"/>
              <w:rPr>
                <w:rFonts w:ascii="Palatino Linotype" w:hAnsi="Palatino Linotype"/>
                <w:b/>
              </w:rPr>
            </w:pPr>
            <w:r w:rsidRPr="00080788">
              <w:rPr>
                <w:rFonts w:ascii="Palatino Linotype" w:hAnsi="Palatino Linotype" w:cs="Arial"/>
                <w:b/>
              </w:rPr>
              <w:t>Alexis Tapia Ramírez</w:t>
            </w:r>
          </w:p>
          <w:p w14:paraId="221E825B" w14:textId="77777777" w:rsidR="002E5396" w:rsidRPr="00080788" w:rsidRDefault="002E5396">
            <w:pPr>
              <w:jc w:val="center"/>
              <w:rPr>
                <w:rFonts w:ascii="Palatino Linotype" w:hAnsi="Palatino Linotype"/>
              </w:rPr>
            </w:pPr>
            <w:r w:rsidRPr="00080788">
              <w:rPr>
                <w:rFonts w:ascii="Palatino Linotype" w:hAnsi="Palatino Linotype"/>
              </w:rPr>
              <w:t>Secretario Técnico del Pleno</w:t>
            </w:r>
          </w:p>
          <w:p w14:paraId="077B952F" w14:textId="77777777" w:rsidR="002E5396" w:rsidRPr="00080788" w:rsidRDefault="002E5396">
            <w:pPr>
              <w:jc w:val="center"/>
              <w:rPr>
                <w:rFonts w:ascii="Palatino Linotype" w:hAnsi="Palatino Linotype"/>
              </w:rPr>
            </w:pPr>
            <w:r w:rsidRPr="00080788">
              <w:rPr>
                <w:rFonts w:ascii="Palatino Linotype" w:hAnsi="Palatino Linotype"/>
              </w:rPr>
              <w:t xml:space="preserve">(Rúbrica) </w:t>
            </w:r>
          </w:p>
          <w:p w14:paraId="2B16E16D" w14:textId="77777777" w:rsidR="002E5396" w:rsidRPr="00080788" w:rsidRDefault="002E5396">
            <w:pPr>
              <w:jc w:val="center"/>
              <w:rPr>
                <w:rFonts w:ascii="Palatino Linotype" w:hAnsi="Palatino Linotype"/>
              </w:rPr>
            </w:pPr>
          </w:p>
        </w:tc>
      </w:tr>
    </w:tbl>
    <w:p w14:paraId="5DE882D9" w14:textId="71E2BF3D" w:rsidR="00E9188C" w:rsidRPr="003852BB" w:rsidRDefault="002E5396" w:rsidP="00235A8C">
      <w:pPr>
        <w:jc w:val="both"/>
        <w:rPr>
          <w:rFonts w:ascii="Palatino Linotype" w:hAnsi="Palatino Linotype" w:cs="Arial"/>
          <w:b/>
        </w:rPr>
      </w:pPr>
      <w:r w:rsidRPr="00080788">
        <w:rPr>
          <w:rFonts w:ascii="Palatino Linotype" w:hAnsi="Palatino Linotype" w:cs="Arial"/>
        </w:rPr>
        <w:t>Esta hoja c</w:t>
      </w:r>
      <w:r w:rsidR="00062052">
        <w:rPr>
          <w:rFonts w:ascii="Palatino Linotype" w:hAnsi="Palatino Linotype" w:cs="Arial"/>
        </w:rPr>
        <w:t>or</w:t>
      </w:r>
      <w:r w:rsidR="00FE0CC1">
        <w:rPr>
          <w:rFonts w:ascii="Palatino Linotype" w:hAnsi="Palatino Linotype" w:cs="Arial"/>
        </w:rPr>
        <w:t>respo</w:t>
      </w:r>
      <w:r w:rsidR="00BB4EF1">
        <w:rPr>
          <w:rFonts w:ascii="Palatino Linotype" w:hAnsi="Palatino Linotype" w:cs="Arial"/>
        </w:rPr>
        <w:t>nde a resolución del diecinueve</w:t>
      </w:r>
      <w:r w:rsidR="00086AC3">
        <w:rPr>
          <w:rFonts w:ascii="Palatino Linotype" w:hAnsi="Palatino Linotype" w:cs="Arial"/>
        </w:rPr>
        <w:t xml:space="preserve"> de septiembre</w:t>
      </w:r>
      <w:r w:rsidRPr="00080788">
        <w:rPr>
          <w:rFonts w:ascii="Palatino Linotype" w:hAnsi="Palatino Linotype" w:cs="Arial"/>
        </w:rPr>
        <w:t xml:space="preserve"> de dos mil dieciocho, emitida en el recurso de revisión </w:t>
      </w:r>
      <w:r w:rsidR="00FE0CC1">
        <w:rPr>
          <w:rFonts w:ascii="Palatino Linotype" w:hAnsi="Palatino Linotype" w:cs="Arial"/>
          <w:b/>
          <w:bCs/>
        </w:rPr>
        <w:t>02589</w:t>
      </w:r>
      <w:r w:rsidRPr="00080788">
        <w:rPr>
          <w:rFonts w:ascii="Palatino Linotype" w:hAnsi="Palatino Linotype" w:cs="Arial"/>
          <w:b/>
          <w:bCs/>
        </w:rPr>
        <w:t>/INFOEM/IP/RR/2018</w:t>
      </w:r>
      <w:r w:rsidR="003852BB">
        <w:rPr>
          <w:rFonts w:ascii="Palatino Linotype" w:hAnsi="Palatino Linotype" w:cs="Arial"/>
        </w:rPr>
        <w:t xml:space="preserve"> </w:t>
      </w:r>
      <w:r w:rsidR="003852BB" w:rsidRPr="003852BB">
        <w:rPr>
          <w:rFonts w:ascii="Palatino Linotype" w:hAnsi="Palatino Linotype" w:cs="Arial"/>
          <w:b/>
        </w:rPr>
        <w:t>y acumulados.</w:t>
      </w:r>
    </w:p>
    <w:sectPr w:rsidR="00E9188C" w:rsidRPr="003852BB" w:rsidSect="00546029">
      <w:headerReference w:type="default" r:id="rId24"/>
      <w:footerReference w:type="default" r:id="rId25"/>
      <w:headerReference w:type="first" r:id="rId26"/>
      <w:footerReference w:type="first" r:id="rId2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E8509" w14:textId="77777777" w:rsidR="008E3A00" w:rsidRDefault="008E3A00" w:rsidP="00224D6A">
      <w:r>
        <w:separator/>
      </w:r>
    </w:p>
  </w:endnote>
  <w:endnote w:type="continuationSeparator" w:id="0">
    <w:p w14:paraId="6F86CC38" w14:textId="77777777" w:rsidR="008E3A00" w:rsidRDefault="008E3A00"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EED4C" w14:textId="77777777" w:rsidR="00975E77" w:rsidRPr="00F12350" w:rsidRDefault="00975E77"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B6BB8">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B6BB8">
      <w:rPr>
        <w:rFonts w:ascii="Palatino Linotype" w:hAnsi="Palatino Linotype" w:cs="Arial"/>
        <w:b/>
        <w:bCs/>
        <w:noProof/>
        <w:sz w:val="20"/>
        <w:szCs w:val="20"/>
      </w:rPr>
      <w:t>54</w:t>
    </w:r>
    <w:r w:rsidRPr="00F12350">
      <w:rPr>
        <w:rFonts w:ascii="Palatino Linotype" w:hAnsi="Palatino Linotype" w:cs="Arial"/>
        <w:b/>
        <w:bCs/>
        <w:sz w:val="20"/>
        <w:szCs w:val="20"/>
      </w:rPr>
      <w:fldChar w:fldCharType="end"/>
    </w:r>
  </w:p>
  <w:p w14:paraId="06323B1A" w14:textId="77777777" w:rsidR="00975E77" w:rsidRDefault="00975E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2919" w14:textId="77777777" w:rsidR="00975E77" w:rsidRPr="00F12350" w:rsidRDefault="00975E77"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A089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A0897">
      <w:rPr>
        <w:rFonts w:ascii="Palatino Linotype" w:hAnsi="Palatino Linotype" w:cs="Arial"/>
        <w:b/>
        <w:bCs/>
        <w:noProof/>
        <w:sz w:val="20"/>
        <w:szCs w:val="20"/>
      </w:rPr>
      <w:t>54</w:t>
    </w:r>
    <w:r w:rsidRPr="00F12350">
      <w:rPr>
        <w:rFonts w:ascii="Palatino Linotype" w:hAnsi="Palatino Linotype" w:cs="Arial"/>
        <w:b/>
        <w:bCs/>
        <w:sz w:val="20"/>
        <w:szCs w:val="20"/>
      </w:rPr>
      <w:fldChar w:fldCharType="end"/>
    </w:r>
  </w:p>
  <w:p w14:paraId="1E266858" w14:textId="77777777" w:rsidR="00975E77" w:rsidRDefault="00975E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BEDCE" w14:textId="77777777" w:rsidR="008E3A00" w:rsidRDefault="008E3A00" w:rsidP="00224D6A">
      <w:r>
        <w:separator/>
      </w:r>
    </w:p>
  </w:footnote>
  <w:footnote w:type="continuationSeparator" w:id="0">
    <w:p w14:paraId="7D7A100B" w14:textId="77777777" w:rsidR="008E3A00" w:rsidRDefault="008E3A00" w:rsidP="00224D6A">
      <w:r>
        <w:continuationSeparator/>
      </w:r>
    </w:p>
  </w:footnote>
  <w:footnote w:id="1">
    <w:p w14:paraId="3BF0966C" w14:textId="77777777" w:rsidR="00975E77" w:rsidRPr="0038036A" w:rsidRDefault="00975E77" w:rsidP="00A24011">
      <w:pPr>
        <w:pStyle w:val="Textonotapie"/>
        <w:rPr>
          <w:rFonts w:ascii="Palatino Linotype" w:hAnsi="Palatino Linotype"/>
          <w:sz w:val="16"/>
          <w:szCs w:val="16"/>
          <w:lang w:val="es-MX"/>
        </w:rPr>
      </w:pPr>
      <w:r>
        <w:rPr>
          <w:rStyle w:val="Refdenotaalpie"/>
        </w:rPr>
        <w:footnoteRef/>
      </w:r>
      <w:r>
        <w:t xml:space="preserve"> </w:t>
      </w:r>
      <w:r w:rsidRPr="0038036A">
        <w:rPr>
          <w:rFonts w:ascii="Palatino Linotype" w:hAnsi="Palatino Linotype"/>
          <w:sz w:val="16"/>
          <w:szCs w:val="16"/>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7940A" w14:textId="77777777" w:rsidR="00975E77" w:rsidRDefault="00975E77" w:rsidP="00E72E93">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975E77" w14:paraId="21D4EA0D" w14:textId="77777777" w:rsidTr="003A781E">
      <w:tc>
        <w:tcPr>
          <w:tcW w:w="2551" w:type="dxa"/>
          <w:vAlign w:val="center"/>
          <w:hideMark/>
        </w:tcPr>
        <w:p w14:paraId="5E86FF33" w14:textId="77777777" w:rsidR="00975E77" w:rsidRDefault="00975E77"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7BF930E0" w14:textId="77777777" w:rsidR="00975E77" w:rsidRDefault="00975E77" w:rsidP="00E72E93">
          <w:pPr>
            <w:jc w:val="both"/>
            <w:rPr>
              <w:rFonts w:ascii="Palatino Linotype" w:hAnsi="Palatino Linotype"/>
              <w:b/>
              <w:sz w:val="22"/>
              <w:szCs w:val="22"/>
              <w:lang w:val="es-ES_tradnl"/>
            </w:rPr>
          </w:pPr>
          <w:r>
            <w:rPr>
              <w:rFonts w:ascii="Palatino Linotype" w:hAnsi="Palatino Linotype"/>
              <w:b/>
              <w:sz w:val="22"/>
              <w:szCs w:val="22"/>
              <w:lang w:val="es-ES_tradnl"/>
            </w:rPr>
            <w:t xml:space="preserve">02589/INFOEM/IP/RR/2018 y acumulados. </w:t>
          </w:r>
        </w:p>
      </w:tc>
    </w:tr>
    <w:tr w:rsidR="00975E77" w14:paraId="0839EDB8" w14:textId="77777777" w:rsidTr="003A781E">
      <w:trPr>
        <w:trHeight w:val="228"/>
      </w:trPr>
      <w:tc>
        <w:tcPr>
          <w:tcW w:w="2551" w:type="dxa"/>
          <w:vAlign w:val="center"/>
          <w:hideMark/>
        </w:tcPr>
        <w:p w14:paraId="0023C520" w14:textId="77777777" w:rsidR="00975E77" w:rsidRDefault="00975E77"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774E0C47" w14:textId="77777777" w:rsidR="00975E77" w:rsidRDefault="00975E77" w:rsidP="00E72E93">
          <w:pPr>
            <w:jc w:val="both"/>
            <w:rPr>
              <w:rFonts w:ascii="Palatino Linotype" w:hAnsi="Palatino Linotype"/>
              <w:b/>
              <w:sz w:val="22"/>
              <w:szCs w:val="22"/>
              <w:lang w:val="es-ES_tradnl"/>
            </w:rPr>
          </w:pPr>
          <w:r>
            <w:rPr>
              <w:rFonts w:ascii="Palatino Linotype" w:hAnsi="Palatino Linotype"/>
              <w:b/>
              <w:sz w:val="22"/>
              <w:szCs w:val="22"/>
              <w:lang w:val="es-ES_tradnl"/>
            </w:rPr>
            <w:t>Ayuntamiento de Chimalhuacán.</w:t>
          </w:r>
        </w:p>
      </w:tc>
    </w:tr>
    <w:tr w:rsidR="00975E77" w14:paraId="40D4D701" w14:textId="77777777" w:rsidTr="003A781E">
      <w:tc>
        <w:tcPr>
          <w:tcW w:w="2551" w:type="dxa"/>
          <w:vAlign w:val="center"/>
          <w:hideMark/>
        </w:tcPr>
        <w:p w14:paraId="31615954" w14:textId="77777777" w:rsidR="00975E77" w:rsidRDefault="00975E77" w:rsidP="00E72E9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7EACA8CE" w14:textId="77777777" w:rsidR="00975E77" w:rsidRDefault="00975E77"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4049180E" w14:textId="77777777" w:rsidR="00975E77" w:rsidRDefault="00975E77"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56592" w14:textId="77777777" w:rsidR="00975E77" w:rsidRDefault="00975E77" w:rsidP="00224D6A">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975E77" w14:paraId="41525FD2" w14:textId="77777777" w:rsidTr="004B7469">
      <w:tc>
        <w:tcPr>
          <w:tcW w:w="2551" w:type="dxa"/>
          <w:vAlign w:val="center"/>
          <w:hideMark/>
        </w:tcPr>
        <w:p w14:paraId="3B667804" w14:textId="77777777" w:rsidR="00975E77" w:rsidRDefault="00975E77"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5171375" w14:textId="77777777" w:rsidR="00975E77" w:rsidRDefault="00975E77" w:rsidP="00224D6A">
          <w:pPr>
            <w:jc w:val="both"/>
            <w:rPr>
              <w:rFonts w:ascii="Palatino Linotype" w:hAnsi="Palatino Linotype"/>
              <w:b/>
              <w:sz w:val="22"/>
              <w:szCs w:val="22"/>
              <w:lang w:val="es-ES_tradnl"/>
            </w:rPr>
          </w:pPr>
          <w:r>
            <w:rPr>
              <w:rFonts w:ascii="Palatino Linotype" w:hAnsi="Palatino Linotype"/>
              <w:b/>
              <w:sz w:val="22"/>
              <w:szCs w:val="22"/>
              <w:lang w:val="es-ES_tradnl"/>
            </w:rPr>
            <w:t>02589/INFOEM/IP/RR/2018 y acumulados.</w:t>
          </w:r>
        </w:p>
      </w:tc>
    </w:tr>
    <w:tr w:rsidR="00975E77" w14:paraId="570B6726" w14:textId="77777777" w:rsidTr="004B7469">
      <w:tc>
        <w:tcPr>
          <w:tcW w:w="2551" w:type="dxa"/>
          <w:vAlign w:val="center"/>
          <w:hideMark/>
        </w:tcPr>
        <w:p w14:paraId="1032DFD9" w14:textId="77777777" w:rsidR="00975E77" w:rsidRDefault="00975E77"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14:paraId="0AC2322C" w14:textId="14C94906" w:rsidR="00975E77" w:rsidRDefault="002B3544" w:rsidP="00224D6A">
          <w:pPr>
            <w:jc w:val="both"/>
            <w:rPr>
              <w:rFonts w:ascii="Palatino Linotype" w:hAnsi="Palatino Linotype"/>
              <w:b/>
              <w:sz w:val="22"/>
              <w:szCs w:val="22"/>
              <w:lang w:val="es-ES_tradnl"/>
            </w:rPr>
          </w:pPr>
          <w:r>
            <w:rPr>
              <w:rFonts w:ascii="Palatino Linotype" w:hAnsi="Palatino Linotype"/>
              <w:b/>
              <w:sz w:val="22"/>
              <w:szCs w:val="22"/>
              <w:lang w:val="es-ES_tradnl"/>
            </w:rPr>
            <w:t>Xxxxx Xxxxx Xxxxx</w:t>
          </w:r>
        </w:p>
      </w:tc>
    </w:tr>
    <w:tr w:rsidR="00975E77" w14:paraId="5F7CE053" w14:textId="77777777" w:rsidTr="004B7469">
      <w:trPr>
        <w:trHeight w:val="228"/>
      </w:trPr>
      <w:tc>
        <w:tcPr>
          <w:tcW w:w="2551" w:type="dxa"/>
          <w:vAlign w:val="center"/>
          <w:hideMark/>
        </w:tcPr>
        <w:p w14:paraId="6B80FA3D" w14:textId="77777777" w:rsidR="00975E77" w:rsidRDefault="00975E77"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4E0CE368" w14:textId="77777777" w:rsidR="00975E77" w:rsidRDefault="00975E77" w:rsidP="00224D6A">
          <w:pPr>
            <w:jc w:val="both"/>
            <w:rPr>
              <w:rFonts w:ascii="Palatino Linotype" w:hAnsi="Palatino Linotype"/>
              <w:b/>
              <w:sz w:val="22"/>
              <w:szCs w:val="22"/>
              <w:lang w:val="es-ES_tradnl"/>
            </w:rPr>
          </w:pPr>
          <w:r>
            <w:rPr>
              <w:rFonts w:ascii="Palatino Linotype" w:hAnsi="Palatino Linotype"/>
              <w:b/>
              <w:sz w:val="22"/>
              <w:szCs w:val="22"/>
              <w:lang w:val="es-ES_tradnl"/>
            </w:rPr>
            <w:t>Ayuntamiento de Chimalhuacán.</w:t>
          </w:r>
        </w:p>
      </w:tc>
    </w:tr>
    <w:tr w:rsidR="00975E77" w14:paraId="3BCCA3AC" w14:textId="77777777" w:rsidTr="004B7469">
      <w:tc>
        <w:tcPr>
          <w:tcW w:w="2551" w:type="dxa"/>
          <w:vAlign w:val="center"/>
          <w:hideMark/>
        </w:tcPr>
        <w:p w14:paraId="54B6BE4C" w14:textId="77777777" w:rsidR="00975E77" w:rsidRDefault="00975E77" w:rsidP="00224D6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01AF43E7" w14:textId="77777777" w:rsidR="00975E77" w:rsidRDefault="00975E77"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34AFE484" w14:textId="77777777" w:rsidR="00975E77" w:rsidRDefault="00975E77"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0000403"/>
    <w:multiLevelType w:val="multilevel"/>
    <w:tmpl w:val="00000886"/>
    <w:lvl w:ilvl="0">
      <w:start w:val="1"/>
      <w:numFmt w:val="lowerLetter"/>
      <w:lvlText w:val="%1)"/>
      <w:lvlJc w:val="left"/>
      <w:pPr>
        <w:ind w:left="885" w:hanging="230"/>
      </w:pPr>
      <w:rPr>
        <w:rFonts w:ascii="Times New Roman" w:hAnsi="Times New Roman" w:cs="Times New Roman"/>
        <w:b w:val="0"/>
        <w:bCs w:val="0"/>
        <w:i/>
        <w:iCs/>
        <w:spacing w:val="7"/>
        <w:w w:val="77"/>
        <w:sz w:val="23"/>
        <w:szCs w:val="23"/>
      </w:rPr>
    </w:lvl>
    <w:lvl w:ilvl="1">
      <w:numFmt w:val="bullet"/>
      <w:lvlText w:val="•"/>
      <w:lvlJc w:val="left"/>
      <w:pPr>
        <w:ind w:left="1672" w:hanging="230"/>
      </w:pPr>
    </w:lvl>
    <w:lvl w:ilvl="2">
      <w:numFmt w:val="bullet"/>
      <w:lvlText w:val="•"/>
      <w:lvlJc w:val="left"/>
      <w:pPr>
        <w:ind w:left="2464" w:hanging="230"/>
      </w:pPr>
    </w:lvl>
    <w:lvl w:ilvl="3">
      <w:numFmt w:val="bullet"/>
      <w:lvlText w:val="•"/>
      <w:lvlJc w:val="left"/>
      <w:pPr>
        <w:ind w:left="3256" w:hanging="230"/>
      </w:pPr>
    </w:lvl>
    <w:lvl w:ilvl="4">
      <w:numFmt w:val="bullet"/>
      <w:lvlText w:val="•"/>
      <w:lvlJc w:val="left"/>
      <w:pPr>
        <w:ind w:left="4048" w:hanging="230"/>
      </w:pPr>
    </w:lvl>
    <w:lvl w:ilvl="5">
      <w:numFmt w:val="bullet"/>
      <w:lvlText w:val="•"/>
      <w:lvlJc w:val="left"/>
      <w:pPr>
        <w:ind w:left="4840" w:hanging="230"/>
      </w:pPr>
    </w:lvl>
    <w:lvl w:ilvl="6">
      <w:numFmt w:val="bullet"/>
      <w:lvlText w:val="•"/>
      <w:lvlJc w:val="left"/>
      <w:pPr>
        <w:ind w:left="5632" w:hanging="230"/>
      </w:pPr>
    </w:lvl>
    <w:lvl w:ilvl="7">
      <w:numFmt w:val="bullet"/>
      <w:lvlText w:val="•"/>
      <w:lvlJc w:val="left"/>
      <w:pPr>
        <w:ind w:left="6424" w:hanging="230"/>
      </w:pPr>
    </w:lvl>
    <w:lvl w:ilvl="8">
      <w:numFmt w:val="bullet"/>
      <w:lvlText w:val="•"/>
      <w:lvlJc w:val="left"/>
      <w:pPr>
        <w:ind w:left="7216" w:hanging="230"/>
      </w:pPr>
    </w:lvl>
  </w:abstractNum>
  <w:abstractNum w:abstractNumId="2"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581E131C"/>
    <w:lvl w:ilvl="0" w:tplc="5EFE98EE">
      <w:start w:val="1"/>
      <w:numFmt w:val="decimal"/>
      <w:lvlText w:val="%1."/>
      <w:lvlJc w:val="left"/>
      <w:pPr>
        <w:ind w:left="360" w:hanging="360"/>
      </w:pPr>
      <w:rPr>
        <w:rFonts w:hint="default"/>
        <w:b/>
        <w:i w:val="0"/>
        <w:sz w:val="24"/>
      </w:rPr>
    </w:lvl>
    <w:lvl w:ilvl="1" w:tplc="29E0ED44">
      <w:start w:val="1"/>
      <w:numFmt w:val="upperRoman"/>
      <w:lvlText w:val="%2."/>
      <w:lvlJc w:val="left"/>
      <w:pPr>
        <w:ind w:left="-3020" w:hanging="720"/>
      </w:pPr>
      <w:rPr>
        <w:rFonts w:hint="default"/>
      </w:rPr>
    </w:lvl>
    <w:lvl w:ilvl="2" w:tplc="61F6A7F2">
      <w:start w:val="1"/>
      <w:numFmt w:val="lowerLetter"/>
      <w:lvlText w:val="%3)"/>
      <w:lvlJc w:val="left"/>
      <w:pPr>
        <w:ind w:left="-2480" w:hanging="360"/>
      </w:pPr>
      <w:rPr>
        <w:rFonts w:asciiTheme="minorHAnsi" w:hAnsiTheme="minorHAnsi" w:cstheme="minorBidi" w:hint="default"/>
        <w:color w:val="auto"/>
      </w:rPr>
    </w:lvl>
    <w:lvl w:ilvl="3" w:tplc="080A000F">
      <w:start w:val="1"/>
      <w:numFmt w:val="decimal"/>
      <w:lvlText w:val="%4."/>
      <w:lvlJc w:val="left"/>
      <w:pPr>
        <w:ind w:left="-1940" w:hanging="360"/>
      </w:pPr>
    </w:lvl>
    <w:lvl w:ilvl="4" w:tplc="080A0019" w:tentative="1">
      <w:start w:val="1"/>
      <w:numFmt w:val="lowerLetter"/>
      <w:lvlText w:val="%5."/>
      <w:lvlJc w:val="left"/>
      <w:pPr>
        <w:ind w:left="-1220" w:hanging="360"/>
      </w:pPr>
    </w:lvl>
    <w:lvl w:ilvl="5" w:tplc="080A001B" w:tentative="1">
      <w:start w:val="1"/>
      <w:numFmt w:val="lowerRoman"/>
      <w:lvlText w:val="%6."/>
      <w:lvlJc w:val="right"/>
      <w:pPr>
        <w:ind w:left="-500" w:hanging="180"/>
      </w:pPr>
    </w:lvl>
    <w:lvl w:ilvl="6" w:tplc="080A000F" w:tentative="1">
      <w:start w:val="1"/>
      <w:numFmt w:val="decimal"/>
      <w:lvlText w:val="%7."/>
      <w:lvlJc w:val="left"/>
      <w:pPr>
        <w:ind w:left="220" w:hanging="360"/>
      </w:pPr>
    </w:lvl>
    <w:lvl w:ilvl="7" w:tplc="080A0019" w:tentative="1">
      <w:start w:val="1"/>
      <w:numFmt w:val="lowerLetter"/>
      <w:lvlText w:val="%8."/>
      <w:lvlJc w:val="left"/>
      <w:pPr>
        <w:ind w:left="940" w:hanging="360"/>
      </w:pPr>
    </w:lvl>
    <w:lvl w:ilvl="8" w:tplc="080A001B" w:tentative="1">
      <w:start w:val="1"/>
      <w:numFmt w:val="lowerRoman"/>
      <w:lvlText w:val="%9."/>
      <w:lvlJc w:val="right"/>
      <w:pPr>
        <w:ind w:left="1660" w:hanging="180"/>
      </w:pPr>
    </w:lvl>
  </w:abstractNum>
  <w:abstractNum w:abstractNumId="4"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1A642C"/>
    <w:multiLevelType w:val="multilevel"/>
    <w:tmpl w:val="6000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5B14"/>
    <w:rsid w:val="00007715"/>
    <w:rsid w:val="0001508E"/>
    <w:rsid w:val="00021168"/>
    <w:rsid w:val="00032404"/>
    <w:rsid w:val="00043D74"/>
    <w:rsid w:val="00047624"/>
    <w:rsid w:val="00060EDA"/>
    <w:rsid w:val="00062052"/>
    <w:rsid w:val="00066EA9"/>
    <w:rsid w:val="00072D95"/>
    <w:rsid w:val="0007508B"/>
    <w:rsid w:val="00076C9A"/>
    <w:rsid w:val="00080788"/>
    <w:rsid w:val="000812C3"/>
    <w:rsid w:val="0008518E"/>
    <w:rsid w:val="00086AC3"/>
    <w:rsid w:val="000A372E"/>
    <w:rsid w:val="000C65A5"/>
    <w:rsid w:val="000D4A20"/>
    <w:rsid w:val="000E5897"/>
    <w:rsid w:val="000E77F3"/>
    <w:rsid w:val="000F2D64"/>
    <w:rsid w:val="00111567"/>
    <w:rsid w:val="00114A6D"/>
    <w:rsid w:val="00114A9A"/>
    <w:rsid w:val="00146257"/>
    <w:rsid w:val="00152838"/>
    <w:rsid w:val="00163B2F"/>
    <w:rsid w:val="00164283"/>
    <w:rsid w:val="00171420"/>
    <w:rsid w:val="001778FE"/>
    <w:rsid w:val="00184165"/>
    <w:rsid w:val="00185576"/>
    <w:rsid w:val="001923A9"/>
    <w:rsid w:val="0019336E"/>
    <w:rsid w:val="00195135"/>
    <w:rsid w:val="00196634"/>
    <w:rsid w:val="00196DBA"/>
    <w:rsid w:val="001A05F6"/>
    <w:rsid w:val="001A3F8A"/>
    <w:rsid w:val="001A4769"/>
    <w:rsid w:val="001A5DB6"/>
    <w:rsid w:val="001B3ED9"/>
    <w:rsid w:val="001B5585"/>
    <w:rsid w:val="001C16F6"/>
    <w:rsid w:val="001E04EA"/>
    <w:rsid w:val="001E35F1"/>
    <w:rsid w:val="001E4830"/>
    <w:rsid w:val="001E628E"/>
    <w:rsid w:val="001E707B"/>
    <w:rsid w:val="001F5725"/>
    <w:rsid w:val="001F72FB"/>
    <w:rsid w:val="0021444D"/>
    <w:rsid w:val="00214E16"/>
    <w:rsid w:val="00223B07"/>
    <w:rsid w:val="00224D6A"/>
    <w:rsid w:val="0022754A"/>
    <w:rsid w:val="00227EB6"/>
    <w:rsid w:val="00235A8C"/>
    <w:rsid w:val="002417A9"/>
    <w:rsid w:val="0024214B"/>
    <w:rsid w:val="00250937"/>
    <w:rsid w:val="00257483"/>
    <w:rsid w:val="00266B48"/>
    <w:rsid w:val="00275CCF"/>
    <w:rsid w:val="00276DAD"/>
    <w:rsid w:val="00293CA1"/>
    <w:rsid w:val="00297A8C"/>
    <w:rsid w:val="002A05B6"/>
    <w:rsid w:val="002B178B"/>
    <w:rsid w:val="002B3544"/>
    <w:rsid w:val="002B6B8C"/>
    <w:rsid w:val="002D163C"/>
    <w:rsid w:val="002D2C1D"/>
    <w:rsid w:val="002D5D7C"/>
    <w:rsid w:val="002D6562"/>
    <w:rsid w:val="002E1C93"/>
    <w:rsid w:val="002E5396"/>
    <w:rsid w:val="002F4336"/>
    <w:rsid w:val="003132E1"/>
    <w:rsid w:val="00314F55"/>
    <w:rsid w:val="003239B7"/>
    <w:rsid w:val="003242AD"/>
    <w:rsid w:val="0033087D"/>
    <w:rsid w:val="003403BB"/>
    <w:rsid w:val="00340981"/>
    <w:rsid w:val="003443C1"/>
    <w:rsid w:val="00351B10"/>
    <w:rsid w:val="00356A18"/>
    <w:rsid w:val="00365E73"/>
    <w:rsid w:val="0038036A"/>
    <w:rsid w:val="00382DC3"/>
    <w:rsid w:val="003852BB"/>
    <w:rsid w:val="003A0ED7"/>
    <w:rsid w:val="003A10D3"/>
    <w:rsid w:val="003A24CA"/>
    <w:rsid w:val="003A5CCC"/>
    <w:rsid w:val="003A781E"/>
    <w:rsid w:val="003B0CBF"/>
    <w:rsid w:val="003B4C11"/>
    <w:rsid w:val="003E3C03"/>
    <w:rsid w:val="003E67EC"/>
    <w:rsid w:val="004034B1"/>
    <w:rsid w:val="004048D9"/>
    <w:rsid w:val="00431C24"/>
    <w:rsid w:val="00441DEC"/>
    <w:rsid w:val="00441F34"/>
    <w:rsid w:val="0044607B"/>
    <w:rsid w:val="00447A65"/>
    <w:rsid w:val="004508FF"/>
    <w:rsid w:val="00452381"/>
    <w:rsid w:val="00453DCE"/>
    <w:rsid w:val="00455513"/>
    <w:rsid w:val="004559BF"/>
    <w:rsid w:val="00461C88"/>
    <w:rsid w:val="00463004"/>
    <w:rsid w:val="00484251"/>
    <w:rsid w:val="00487B66"/>
    <w:rsid w:val="00491BB0"/>
    <w:rsid w:val="004972DD"/>
    <w:rsid w:val="00497433"/>
    <w:rsid w:val="00497EE1"/>
    <w:rsid w:val="004A78DC"/>
    <w:rsid w:val="004B0649"/>
    <w:rsid w:val="004B0F26"/>
    <w:rsid w:val="004B7469"/>
    <w:rsid w:val="004C7BE4"/>
    <w:rsid w:val="004D6F01"/>
    <w:rsid w:val="004E5389"/>
    <w:rsid w:val="004F30F2"/>
    <w:rsid w:val="00500ED7"/>
    <w:rsid w:val="00505840"/>
    <w:rsid w:val="0052495A"/>
    <w:rsid w:val="00526638"/>
    <w:rsid w:val="00530E63"/>
    <w:rsid w:val="00533EB2"/>
    <w:rsid w:val="005361FA"/>
    <w:rsid w:val="005426EA"/>
    <w:rsid w:val="00546029"/>
    <w:rsid w:val="005507DC"/>
    <w:rsid w:val="00570D91"/>
    <w:rsid w:val="0058103C"/>
    <w:rsid w:val="00583FB2"/>
    <w:rsid w:val="00590FC0"/>
    <w:rsid w:val="00594A1F"/>
    <w:rsid w:val="00597F39"/>
    <w:rsid w:val="005B34ED"/>
    <w:rsid w:val="005B48CF"/>
    <w:rsid w:val="005C6A38"/>
    <w:rsid w:val="005D0014"/>
    <w:rsid w:val="005E3D5A"/>
    <w:rsid w:val="005E4980"/>
    <w:rsid w:val="005F0C47"/>
    <w:rsid w:val="006122A2"/>
    <w:rsid w:val="00625BB7"/>
    <w:rsid w:val="0063409B"/>
    <w:rsid w:val="00637400"/>
    <w:rsid w:val="00640896"/>
    <w:rsid w:val="00642ED3"/>
    <w:rsid w:val="00651B2F"/>
    <w:rsid w:val="00663D5E"/>
    <w:rsid w:val="00670754"/>
    <w:rsid w:val="00672D29"/>
    <w:rsid w:val="00673F19"/>
    <w:rsid w:val="00686C66"/>
    <w:rsid w:val="0069454E"/>
    <w:rsid w:val="00695720"/>
    <w:rsid w:val="00695E28"/>
    <w:rsid w:val="006975B4"/>
    <w:rsid w:val="006A0194"/>
    <w:rsid w:val="006A0229"/>
    <w:rsid w:val="006A30EC"/>
    <w:rsid w:val="006A5F2B"/>
    <w:rsid w:val="006B0F44"/>
    <w:rsid w:val="006C60A8"/>
    <w:rsid w:val="006D50AB"/>
    <w:rsid w:val="006D6791"/>
    <w:rsid w:val="006E7E6C"/>
    <w:rsid w:val="006F37E6"/>
    <w:rsid w:val="006F40FE"/>
    <w:rsid w:val="00706AD5"/>
    <w:rsid w:val="00710F82"/>
    <w:rsid w:val="00720105"/>
    <w:rsid w:val="00722A61"/>
    <w:rsid w:val="0073045B"/>
    <w:rsid w:val="00747FEA"/>
    <w:rsid w:val="00752494"/>
    <w:rsid w:val="00763572"/>
    <w:rsid w:val="00763A58"/>
    <w:rsid w:val="0077066B"/>
    <w:rsid w:val="00782380"/>
    <w:rsid w:val="00787635"/>
    <w:rsid w:val="00794F7C"/>
    <w:rsid w:val="007956FB"/>
    <w:rsid w:val="00795888"/>
    <w:rsid w:val="007A6AB4"/>
    <w:rsid w:val="007A702C"/>
    <w:rsid w:val="007B1AA1"/>
    <w:rsid w:val="007B1D27"/>
    <w:rsid w:val="007C08DD"/>
    <w:rsid w:val="007C26DD"/>
    <w:rsid w:val="007D6462"/>
    <w:rsid w:val="007D70B1"/>
    <w:rsid w:val="007E4A60"/>
    <w:rsid w:val="007E561D"/>
    <w:rsid w:val="007F09BB"/>
    <w:rsid w:val="007F20EB"/>
    <w:rsid w:val="00801436"/>
    <w:rsid w:val="008029E6"/>
    <w:rsid w:val="008267E9"/>
    <w:rsid w:val="008419CE"/>
    <w:rsid w:val="00842212"/>
    <w:rsid w:val="008422E5"/>
    <w:rsid w:val="00842495"/>
    <w:rsid w:val="008558D7"/>
    <w:rsid w:val="0085799A"/>
    <w:rsid w:val="00867A43"/>
    <w:rsid w:val="00880949"/>
    <w:rsid w:val="008A033D"/>
    <w:rsid w:val="008A0A62"/>
    <w:rsid w:val="008A100D"/>
    <w:rsid w:val="008A3111"/>
    <w:rsid w:val="008B344C"/>
    <w:rsid w:val="008B3E63"/>
    <w:rsid w:val="008B4A57"/>
    <w:rsid w:val="008B5639"/>
    <w:rsid w:val="008C38E4"/>
    <w:rsid w:val="008C47B3"/>
    <w:rsid w:val="008C7BB4"/>
    <w:rsid w:val="008C7C0B"/>
    <w:rsid w:val="008D55F6"/>
    <w:rsid w:val="008E3A00"/>
    <w:rsid w:val="008E520C"/>
    <w:rsid w:val="008E772B"/>
    <w:rsid w:val="008E7F23"/>
    <w:rsid w:val="009076C8"/>
    <w:rsid w:val="00914BAE"/>
    <w:rsid w:val="00924D37"/>
    <w:rsid w:val="00944CD5"/>
    <w:rsid w:val="00946D00"/>
    <w:rsid w:val="00950BEC"/>
    <w:rsid w:val="00956C25"/>
    <w:rsid w:val="00975E77"/>
    <w:rsid w:val="00976507"/>
    <w:rsid w:val="00977667"/>
    <w:rsid w:val="00977C47"/>
    <w:rsid w:val="0098057B"/>
    <w:rsid w:val="0098146D"/>
    <w:rsid w:val="009902CB"/>
    <w:rsid w:val="009932E7"/>
    <w:rsid w:val="00995CB1"/>
    <w:rsid w:val="009A0897"/>
    <w:rsid w:val="009A63A8"/>
    <w:rsid w:val="009B358C"/>
    <w:rsid w:val="009B3B69"/>
    <w:rsid w:val="009B5B9F"/>
    <w:rsid w:val="009C410E"/>
    <w:rsid w:val="009C465D"/>
    <w:rsid w:val="009D53C1"/>
    <w:rsid w:val="009E1FAD"/>
    <w:rsid w:val="00A00F27"/>
    <w:rsid w:val="00A06186"/>
    <w:rsid w:val="00A17155"/>
    <w:rsid w:val="00A24011"/>
    <w:rsid w:val="00A25138"/>
    <w:rsid w:val="00A27789"/>
    <w:rsid w:val="00A306D0"/>
    <w:rsid w:val="00A36E40"/>
    <w:rsid w:val="00A466EA"/>
    <w:rsid w:val="00A55A95"/>
    <w:rsid w:val="00A55C52"/>
    <w:rsid w:val="00A66CAC"/>
    <w:rsid w:val="00A9340E"/>
    <w:rsid w:val="00A9438F"/>
    <w:rsid w:val="00AA1D9C"/>
    <w:rsid w:val="00AA32EB"/>
    <w:rsid w:val="00AA3F8A"/>
    <w:rsid w:val="00AA4E66"/>
    <w:rsid w:val="00AA5B9D"/>
    <w:rsid w:val="00AB4D6F"/>
    <w:rsid w:val="00AC2D4D"/>
    <w:rsid w:val="00AC608E"/>
    <w:rsid w:val="00AC7C63"/>
    <w:rsid w:val="00AD7B43"/>
    <w:rsid w:val="00B00578"/>
    <w:rsid w:val="00B06F3D"/>
    <w:rsid w:val="00B12022"/>
    <w:rsid w:val="00B202CB"/>
    <w:rsid w:val="00B20D9F"/>
    <w:rsid w:val="00B276BE"/>
    <w:rsid w:val="00B27B3F"/>
    <w:rsid w:val="00B300B4"/>
    <w:rsid w:val="00B30FCE"/>
    <w:rsid w:val="00B42C9D"/>
    <w:rsid w:val="00B51B42"/>
    <w:rsid w:val="00B539B0"/>
    <w:rsid w:val="00B5650D"/>
    <w:rsid w:val="00B86ECB"/>
    <w:rsid w:val="00B94E90"/>
    <w:rsid w:val="00BA3AB9"/>
    <w:rsid w:val="00BA4276"/>
    <w:rsid w:val="00BB2A04"/>
    <w:rsid w:val="00BB2B3D"/>
    <w:rsid w:val="00BB4ED8"/>
    <w:rsid w:val="00BB4EF1"/>
    <w:rsid w:val="00BB61F7"/>
    <w:rsid w:val="00BB6BB8"/>
    <w:rsid w:val="00BB75C3"/>
    <w:rsid w:val="00BD1EA0"/>
    <w:rsid w:val="00BD2877"/>
    <w:rsid w:val="00BD7AEF"/>
    <w:rsid w:val="00BE0627"/>
    <w:rsid w:val="00BE3B0C"/>
    <w:rsid w:val="00BE545E"/>
    <w:rsid w:val="00BE5DED"/>
    <w:rsid w:val="00BE6DFE"/>
    <w:rsid w:val="00BF5449"/>
    <w:rsid w:val="00BF5932"/>
    <w:rsid w:val="00C033EA"/>
    <w:rsid w:val="00C055C3"/>
    <w:rsid w:val="00C05B60"/>
    <w:rsid w:val="00C1056D"/>
    <w:rsid w:val="00C31A4E"/>
    <w:rsid w:val="00C367B8"/>
    <w:rsid w:val="00C41145"/>
    <w:rsid w:val="00C42124"/>
    <w:rsid w:val="00C56ADB"/>
    <w:rsid w:val="00C66BA8"/>
    <w:rsid w:val="00C910ED"/>
    <w:rsid w:val="00CB2434"/>
    <w:rsid w:val="00CC0C3F"/>
    <w:rsid w:val="00CC3412"/>
    <w:rsid w:val="00CC51B6"/>
    <w:rsid w:val="00CC5A8D"/>
    <w:rsid w:val="00CC61CF"/>
    <w:rsid w:val="00CD353A"/>
    <w:rsid w:val="00CD4117"/>
    <w:rsid w:val="00CF023E"/>
    <w:rsid w:val="00CF645F"/>
    <w:rsid w:val="00D027C7"/>
    <w:rsid w:val="00D03D82"/>
    <w:rsid w:val="00D04B37"/>
    <w:rsid w:val="00D1171C"/>
    <w:rsid w:val="00D129B1"/>
    <w:rsid w:val="00D1406A"/>
    <w:rsid w:val="00D23980"/>
    <w:rsid w:val="00D24040"/>
    <w:rsid w:val="00D2638F"/>
    <w:rsid w:val="00D27626"/>
    <w:rsid w:val="00D4119C"/>
    <w:rsid w:val="00D50758"/>
    <w:rsid w:val="00D55A93"/>
    <w:rsid w:val="00D642F2"/>
    <w:rsid w:val="00D66DC4"/>
    <w:rsid w:val="00D73A98"/>
    <w:rsid w:val="00D817CC"/>
    <w:rsid w:val="00D84317"/>
    <w:rsid w:val="00D92E2A"/>
    <w:rsid w:val="00D96570"/>
    <w:rsid w:val="00DA124F"/>
    <w:rsid w:val="00DA5B41"/>
    <w:rsid w:val="00DB7AAB"/>
    <w:rsid w:val="00DC1614"/>
    <w:rsid w:val="00DC1FC8"/>
    <w:rsid w:val="00DC3DCD"/>
    <w:rsid w:val="00DC4729"/>
    <w:rsid w:val="00DC668E"/>
    <w:rsid w:val="00DD57B6"/>
    <w:rsid w:val="00DE25D7"/>
    <w:rsid w:val="00DE772D"/>
    <w:rsid w:val="00DF0C3C"/>
    <w:rsid w:val="00DF3918"/>
    <w:rsid w:val="00E00033"/>
    <w:rsid w:val="00E003BF"/>
    <w:rsid w:val="00E115C4"/>
    <w:rsid w:val="00E13192"/>
    <w:rsid w:val="00E174AC"/>
    <w:rsid w:val="00E3118E"/>
    <w:rsid w:val="00E33579"/>
    <w:rsid w:val="00E33B23"/>
    <w:rsid w:val="00E4013E"/>
    <w:rsid w:val="00E4481D"/>
    <w:rsid w:val="00E53ECD"/>
    <w:rsid w:val="00E57FE0"/>
    <w:rsid w:val="00E67840"/>
    <w:rsid w:val="00E7007B"/>
    <w:rsid w:val="00E72E93"/>
    <w:rsid w:val="00E832E8"/>
    <w:rsid w:val="00E84939"/>
    <w:rsid w:val="00E87E7E"/>
    <w:rsid w:val="00E9188C"/>
    <w:rsid w:val="00E92C4F"/>
    <w:rsid w:val="00E969C6"/>
    <w:rsid w:val="00EA287C"/>
    <w:rsid w:val="00EA7465"/>
    <w:rsid w:val="00EB13AD"/>
    <w:rsid w:val="00EC1780"/>
    <w:rsid w:val="00EC32C0"/>
    <w:rsid w:val="00EC6D97"/>
    <w:rsid w:val="00EC740C"/>
    <w:rsid w:val="00ED0FAB"/>
    <w:rsid w:val="00ED220B"/>
    <w:rsid w:val="00ED39F1"/>
    <w:rsid w:val="00EF0FF2"/>
    <w:rsid w:val="00EF1281"/>
    <w:rsid w:val="00EF398D"/>
    <w:rsid w:val="00EF50C0"/>
    <w:rsid w:val="00EF7597"/>
    <w:rsid w:val="00F041BB"/>
    <w:rsid w:val="00F226B0"/>
    <w:rsid w:val="00F2486F"/>
    <w:rsid w:val="00F30FD7"/>
    <w:rsid w:val="00F33C22"/>
    <w:rsid w:val="00F37F5B"/>
    <w:rsid w:val="00F53EC0"/>
    <w:rsid w:val="00F562E2"/>
    <w:rsid w:val="00F56D15"/>
    <w:rsid w:val="00F60076"/>
    <w:rsid w:val="00F6064F"/>
    <w:rsid w:val="00F677C7"/>
    <w:rsid w:val="00F706E0"/>
    <w:rsid w:val="00F71E09"/>
    <w:rsid w:val="00F75726"/>
    <w:rsid w:val="00F84DB8"/>
    <w:rsid w:val="00F86B30"/>
    <w:rsid w:val="00F962CB"/>
    <w:rsid w:val="00F963E1"/>
    <w:rsid w:val="00FA544C"/>
    <w:rsid w:val="00FB2CEE"/>
    <w:rsid w:val="00FB32A7"/>
    <w:rsid w:val="00FB34FF"/>
    <w:rsid w:val="00FB5AF9"/>
    <w:rsid w:val="00FC2357"/>
    <w:rsid w:val="00FC2F37"/>
    <w:rsid w:val="00FE0CC1"/>
    <w:rsid w:val="00FE2951"/>
    <w:rsid w:val="00FE56B6"/>
    <w:rsid w:val="00FF3D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customStyle="1" w:styleId="nacep">
    <w:name w:val="n_acep"/>
    <w:basedOn w:val="Fuentedeprrafopredeter"/>
    <w:rsid w:val="00297A8C"/>
  </w:style>
  <w:style w:type="paragraph" w:customStyle="1" w:styleId="m594379693698327820gmail-msolistparagraph">
    <w:name w:val="m_594379693698327820gmail-msolistparagraph"/>
    <w:basedOn w:val="Normal"/>
    <w:rsid w:val="00EF398D"/>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01429456">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36116870">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27469949">
      <w:bodyDiv w:val="1"/>
      <w:marLeft w:val="0"/>
      <w:marRight w:val="0"/>
      <w:marTop w:val="0"/>
      <w:marBottom w:val="0"/>
      <w:divBdr>
        <w:top w:val="none" w:sz="0" w:space="0" w:color="auto"/>
        <w:left w:val="none" w:sz="0" w:space="0" w:color="auto"/>
        <w:bottom w:val="none" w:sz="0" w:space="0" w:color="auto"/>
        <w:right w:val="none" w:sz="0" w:space="0" w:color="auto"/>
      </w:divBdr>
      <w:divsChild>
        <w:div w:id="752630791">
          <w:marLeft w:val="0"/>
          <w:marRight w:val="0"/>
          <w:marTop w:val="0"/>
          <w:marBottom w:val="101"/>
          <w:divBdr>
            <w:top w:val="none" w:sz="0" w:space="0" w:color="auto"/>
            <w:left w:val="none" w:sz="0" w:space="0" w:color="auto"/>
            <w:bottom w:val="none" w:sz="0" w:space="0" w:color="auto"/>
            <w:right w:val="none" w:sz="0" w:space="0" w:color="auto"/>
          </w:divBdr>
        </w:div>
        <w:div w:id="1877890999">
          <w:marLeft w:val="0"/>
          <w:marRight w:val="0"/>
          <w:marTop w:val="0"/>
          <w:marBottom w:val="101"/>
          <w:divBdr>
            <w:top w:val="none" w:sz="0" w:space="0" w:color="auto"/>
            <w:left w:val="none" w:sz="0" w:space="0" w:color="auto"/>
            <w:bottom w:val="none" w:sz="0" w:space="0" w:color="auto"/>
            <w:right w:val="none" w:sz="0" w:space="0" w:color="auto"/>
          </w:divBdr>
        </w:div>
        <w:div w:id="500775654">
          <w:marLeft w:val="0"/>
          <w:marRight w:val="0"/>
          <w:marTop w:val="0"/>
          <w:marBottom w:val="101"/>
          <w:divBdr>
            <w:top w:val="none" w:sz="0" w:space="0" w:color="auto"/>
            <w:left w:val="none" w:sz="0" w:space="0" w:color="auto"/>
            <w:bottom w:val="none" w:sz="0" w:space="0" w:color="auto"/>
            <w:right w:val="none" w:sz="0" w:space="0" w:color="auto"/>
          </w:divBdr>
        </w:div>
      </w:divsChild>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524980886">
      <w:bodyDiv w:val="1"/>
      <w:marLeft w:val="0"/>
      <w:marRight w:val="0"/>
      <w:marTop w:val="0"/>
      <w:marBottom w:val="0"/>
      <w:divBdr>
        <w:top w:val="none" w:sz="0" w:space="0" w:color="auto"/>
        <w:left w:val="none" w:sz="0" w:space="0" w:color="auto"/>
        <w:bottom w:val="none" w:sz="0" w:space="0" w:color="auto"/>
        <w:right w:val="none" w:sz="0" w:space="0" w:color="auto"/>
      </w:divBdr>
      <w:divsChild>
        <w:div w:id="1075933485">
          <w:marLeft w:val="0"/>
          <w:marRight w:val="0"/>
          <w:marTop w:val="0"/>
          <w:marBottom w:val="101"/>
          <w:divBdr>
            <w:top w:val="none" w:sz="0" w:space="0" w:color="auto"/>
            <w:left w:val="none" w:sz="0" w:space="0" w:color="auto"/>
            <w:bottom w:val="none" w:sz="0" w:space="0" w:color="auto"/>
            <w:right w:val="none" w:sz="0" w:space="0" w:color="auto"/>
          </w:divBdr>
        </w:div>
        <w:div w:id="49691848">
          <w:marLeft w:val="0"/>
          <w:marRight w:val="0"/>
          <w:marTop w:val="0"/>
          <w:marBottom w:val="101"/>
          <w:divBdr>
            <w:top w:val="none" w:sz="0" w:space="0" w:color="auto"/>
            <w:left w:val="none" w:sz="0" w:space="0" w:color="auto"/>
            <w:bottom w:val="none" w:sz="0" w:space="0" w:color="auto"/>
            <w:right w:val="none" w:sz="0" w:space="0" w:color="auto"/>
          </w:divBdr>
        </w:div>
        <w:div w:id="1553617438">
          <w:marLeft w:val="0"/>
          <w:marRight w:val="0"/>
          <w:marTop w:val="0"/>
          <w:marBottom w:val="101"/>
          <w:divBdr>
            <w:top w:val="none" w:sz="0" w:space="0" w:color="auto"/>
            <w:left w:val="none" w:sz="0" w:space="0" w:color="auto"/>
            <w:bottom w:val="none" w:sz="0" w:space="0" w:color="auto"/>
            <w:right w:val="none" w:sz="0" w:space="0" w:color="auto"/>
          </w:divBdr>
        </w:div>
      </w:divsChild>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797521592">
      <w:bodyDiv w:val="1"/>
      <w:marLeft w:val="0"/>
      <w:marRight w:val="0"/>
      <w:marTop w:val="0"/>
      <w:marBottom w:val="0"/>
      <w:divBdr>
        <w:top w:val="none" w:sz="0" w:space="0" w:color="auto"/>
        <w:left w:val="none" w:sz="0" w:space="0" w:color="auto"/>
        <w:bottom w:val="none" w:sz="0" w:space="0" w:color="auto"/>
        <w:right w:val="none" w:sz="0" w:space="0" w:color="auto"/>
      </w:divBdr>
    </w:div>
    <w:div w:id="1827480063">
      <w:bodyDiv w:val="1"/>
      <w:marLeft w:val="0"/>
      <w:marRight w:val="0"/>
      <w:marTop w:val="0"/>
      <w:marBottom w:val="0"/>
      <w:divBdr>
        <w:top w:val="none" w:sz="0" w:space="0" w:color="auto"/>
        <w:left w:val="none" w:sz="0" w:space="0" w:color="auto"/>
        <w:bottom w:val="none" w:sz="0" w:space="0" w:color="auto"/>
        <w:right w:val="none" w:sz="0" w:space="0" w:color="auto"/>
      </w:divBdr>
    </w:div>
    <w:div w:id="1879315304">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46635710">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41131.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saimex.org.mx/saimex/solicitud/downloadAttach/541131.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aimex.org.mx/saimex/solicitud/downloadAttach/541131.pag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9D4F3-11AC-4025-B668-8896E58C0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12666</Words>
  <Characters>69663</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2018-12-05T16:57:00Z</cp:lastPrinted>
  <dcterms:created xsi:type="dcterms:W3CDTF">2018-10-19T18:14:00Z</dcterms:created>
  <dcterms:modified xsi:type="dcterms:W3CDTF">2018-12-05T16:59:00Z</dcterms:modified>
</cp:coreProperties>
</file>